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B0E0E" w14:textId="77777777" w:rsidR="00043C8E" w:rsidRPr="00043C8E" w:rsidRDefault="00043C8E" w:rsidP="00127A4B">
      <w:pPr>
        <w:spacing w:before="120" w:after="120" w:line="336" w:lineRule="auto"/>
        <w:jc w:val="center"/>
        <w:rPr>
          <w:rFonts w:ascii="Calibri (MS) Bold" w:eastAsia="Calibri (MS) Bold" w:hAnsi="Calibri (MS) Bold" w:cs="Calibri (MS) Bold"/>
          <w:b/>
          <w:bCs/>
          <w:color w:val="FF0000"/>
          <w:sz w:val="28"/>
          <w:szCs w:val="28"/>
        </w:rPr>
      </w:pPr>
      <w:r w:rsidRPr="00043C8E">
        <w:rPr>
          <w:rFonts w:ascii="Calibri (MS) Bold" w:eastAsia="Calibri (MS) Bold" w:hAnsi="Calibri (MS) Bold" w:cs="Calibri (MS) Bold"/>
          <w:b/>
          <w:bCs/>
          <w:color w:val="FF0000"/>
          <w:sz w:val="28"/>
          <w:szCs w:val="28"/>
        </w:rPr>
        <w:t>The Robin Montessori</w:t>
      </w:r>
    </w:p>
    <w:p w14:paraId="06472806" w14:textId="77777777" w:rsidR="0043104F" w:rsidRDefault="00793A56">
      <w:pPr>
        <w:spacing w:before="120" w:after="120" w:line="336" w:lineRule="auto"/>
        <w:jc w:val="center"/>
      </w:pPr>
      <w:r>
        <w:rPr>
          <w:rFonts w:ascii="Calibri (MS) Bold" w:eastAsia="Calibri (MS) Bold" w:hAnsi="Calibri (MS) Bold" w:cs="Calibri (MS) Bold"/>
          <w:b/>
          <w:bCs/>
          <w:color w:val="000000"/>
          <w:sz w:val="28"/>
          <w:szCs w:val="28"/>
        </w:rPr>
        <w:t xml:space="preserve">Safeguarding and child protection policy </w:t>
      </w:r>
      <w:r>
        <w:rPr>
          <w:rFonts w:ascii="Arimo" w:eastAsia="Arimo" w:hAnsi="Arimo" w:cs="Arimo"/>
          <w:color w:val="000000"/>
        </w:rPr>
        <w:t xml:space="preserve"> </w:t>
      </w:r>
    </w:p>
    <w:p w14:paraId="72D72819" w14:textId="77777777" w:rsidR="0043104F" w:rsidRPr="002E5A10" w:rsidRDefault="00793A56" w:rsidP="00043C8E">
      <w:pPr>
        <w:spacing w:before="120" w:after="120"/>
        <w:jc w:val="both"/>
        <w:rPr>
          <w:sz w:val="28"/>
          <w:szCs w:val="28"/>
        </w:rPr>
      </w:pPr>
      <w:r w:rsidRPr="002E5A10">
        <w:rPr>
          <w:rFonts w:ascii="Calibri (MS) Bold" w:eastAsia="Calibri (MS) Bold" w:hAnsi="Calibri (MS) Bold" w:cs="Calibri (MS) Bold"/>
          <w:b/>
          <w:bCs/>
          <w:color w:val="000000"/>
          <w:sz w:val="28"/>
          <w:szCs w:val="28"/>
        </w:rPr>
        <w:t>Introduction:</w:t>
      </w:r>
      <w:r w:rsidRPr="002E5A10">
        <w:rPr>
          <w:rFonts w:ascii="Arimo" w:eastAsia="Arimo" w:hAnsi="Arimo" w:cs="Arimo"/>
          <w:color w:val="000000"/>
          <w:sz w:val="28"/>
          <w:szCs w:val="28"/>
        </w:rPr>
        <w:t xml:space="preserve"> </w:t>
      </w:r>
    </w:p>
    <w:p w14:paraId="432A3095"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Every child deserves the best possible start in life and the support that enable them to fulfil their potential. A secure, safe and happy childhood is important in its own right.' Statutory Framework for the Early Years Foundation Stage (EYFS). </w:t>
      </w:r>
      <w:r w:rsidRPr="00043C8E">
        <w:rPr>
          <w:rFonts w:ascii="Arimo" w:eastAsia="Arimo" w:hAnsi="Arimo" w:cs="Arimo"/>
          <w:color w:val="000000"/>
        </w:rPr>
        <w:t xml:space="preserve"> </w:t>
      </w:r>
    </w:p>
    <w:p w14:paraId="44969461"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Definition of Safeguarding from Keeping Children Safe in Education (KCSIE) (DfE: September 2018.) </w:t>
      </w:r>
      <w:r w:rsidRPr="00043C8E">
        <w:rPr>
          <w:rFonts w:ascii="Arimo" w:eastAsia="Arimo" w:hAnsi="Arimo" w:cs="Arimo"/>
          <w:color w:val="000000"/>
        </w:rPr>
        <w:t xml:space="preserve"> </w:t>
      </w:r>
    </w:p>
    <w:p w14:paraId="5FC71551"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This is defined as protecting children from maltreatment; preventing impairment of children's health or development; ensuring that children grow up in circumstances consistent with the provision of safe and effective care; and taking action to enable all children to have the best outcomes. Children include everyone under the age of 18. </w:t>
      </w:r>
      <w:r w:rsidRPr="00043C8E">
        <w:rPr>
          <w:rFonts w:ascii="Arimo" w:eastAsia="Arimo" w:hAnsi="Arimo" w:cs="Arimo"/>
          <w:color w:val="000000"/>
        </w:rPr>
        <w:t xml:space="preserve"> </w:t>
      </w:r>
    </w:p>
    <w:p w14:paraId="7389BA96"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The purpose of The Robin Montessori safeguarding policy is to provide a secure framework for the workforce in safeguarding and promoting the welfare of those children who attend our setting. The policy aims to ensure that: </w:t>
      </w:r>
      <w:r w:rsidRPr="00043C8E">
        <w:rPr>
          <w:rFonts w:ascii="Arimo" w:eastAsia="Arimo" w:hAnsi="Arimo" w:cs="Arimo"/>
          <w:color w:val="000000"/>
        </w:rPr>
        <w:t xml:space="preserve"> </w:t>
      </w:r>
    </w:p>
    <w:p w14:paraId="05C7F77E" w14:textId="77777777" w:rsidR="0043104F" w:rsidRPr="00043C8E" w:rsidRDefault="00793A56" w:rsidP="00043C8E">
      <w:pPr>
        <w:numPr>
          <w:ilvl w:val="0"/>
          <w:numId w:val="1"/>
        </w:numPr>
        <w:jc w:val="both"/>
      </w:pPr>
      <w:r w:rsidRPr="00043C8E">
        <w:rPr>
          <w:rFonts w:ascii="Calibri (MS)" w:eastAsia="Calibri (MS)" w:hAnsi="Calibri (MS)" w:cs="Calibri (MS)"/>
          <w:color w:val="000000"/>
        </w:rPr>
        <w:t xml:space="preserve">All our children are safe and protected from harm. </w:t>
      </w:r>
      <w:r w:rsidRPr="00043C8E">
        <w:rPr>
          <w:rFonts w:ascii="Arimo" w:eastAsia="Arimo" w:hAnsi="Arimo" w:cs="Arimo"/>
          <w:color w:val="000000"/>
        </w:rPr>
        <w:t xml:space="preserve"> </w:t>
      </w:r>
    </w:p>
    <w:p w14:paraId="636E5EEF" w14:textId="77777777" w:rsidR="0043104F" w:rsidRPr="00043C8E" w:rsidRDefault="00793A56" w:rsidP="00043C8E">
      <w:pPr>
        <w:numPr>
          <w:ilvl w:val="0"/>
          <w:numId w:val="1"/>
        </w:numPr>
        <w:jc w:val="both"/>
      </w:pPr>
      <w:r w:rsidRPr="00043C8E">
        <w:rPr>
          <w:rFonts w:ascii="Calibri (MS)" w:eastAsia="Calibri (MS)" w:hAnsi="Calibri (MS)" w:cs="Calibri (MS)"/>
          <w:color w:val="000000"/>
        </w:rPr>
        <w:t xml:space="preserve">Other procedures and policies are in place to enable children to feel safe and adopt safe practices. </w:t>
      </w:r>
      <w:r w:rsidRPr="00043C8E">
        <w:rPr>
          <w:rFonts w:ascii="Arimo" w:eastAsia="Arimo" w:hAnsi="Arimo" w:cs="Arimo"/>
          <w:color w:val="000000"/>
        </w:rPr>
        <w:t xml:space="preserve"> </w:t>
      </w:r>
    </w:p>
    <w:p w14:paraId="1C3CDF94" w14:textId="77777777" w:rsidR="0043104F" w:rsidRPr="00043C8E" w:rsidRDefault="00793A56" w:rsidP="00043C8E">
      <w:pPr>
        <w:numPr>
          <w:ilvl w:val="0"/>
          <w:numId w:val="1"/>
        </w:numPr>
        <w:jc w:val="both"/>
      </w:pPr>
      <w:r w:rsidRPr="00043C8E">
        <w:rPr>
          <w:rFonts w:ascii="Calibri (MS)" w:eastAsia="Calibri (MS)" w:hAnsi="Calibri (MS)" w:cs="Calibri (MS)"/>
          <w:color w:val="000000"/>
        </w:rPr>
        <w:t xml:space="preserve">Staff, children, visitors, volunteers and parents are aware of the expected </w:t>
      </w:r>
      <w:proofErr w:type="spellStart"/>
      <w:r w:rsidRPr="00043C8E">
        <w:rPr>
          <w:rFonts w:ascii="Calibri (MS)" w:eastAsia="Calibri (MS)" w:hAnsi="Calibri (MS)" w:cs="Calibri (MS)"/>
          <w:color w:val="000000"/>
        </w:rPr>
        <w:t>behaviors</w:t>
      </w:r>
      <w:proofErr w:type="spellEnd"/>
      <w:r w:rsidRPr="00043C8E">
        <w:rPr>
          <w:rFonts w:ascii="Calibri (MS)" w:eastAsia="Calibri (MS)" w:hAnsi="Calibri (MS)" w:cs="Calibri (MS)"/>
          <w:color w:val="000000"/>
        </w:rPr>
        <w:t xml:space="preserve"> and the setting's legal responsibilities in relation to promoting the safeguarding and welfare of our children. </w:t>
      </w:r>
      <w:r w:rsidRPr="00043C8E">
        <w:rPr>
          <w:rFonts w:ascii="Arimo" w:eastAsia="Arimo" w:hAnsi="Arimo" w:cs="Arimo"/>
          <w:color w:val="000000"/>
        </w:rPr>
        <w:t xml:space="preserve"> </w:t>
      </w:r>
    </w:p>
    <w:p w14:paraId="6659E1B1" w14:textId="77777777" w:rsidR="0043104F" w:rsidRPr="00043C8E" w:rsidRDefault="00793A56" w:rsidP="00043C8E">
      <w:pPr>
        <w:numPr>
          <w:ilvl w:val="0"/>
          <w:numId w:val="1"/>
        </w:numPr>
        <w:jc w:val="both"/>
      </w:pPr>
      <w:r w:rsidRPr="00043C8E">
        <w:rPr>
          <w:rFonts w:ascii="Calibri (MS)" w:eastAsia="Calibri (MS)" w:hAnsi="Calibri (MS)" w:cs="Calibri (MS)"/>
          <w:color w:val="000000"/>
        </w:rPr>
        <w:t xml:space="preserve">Providing help and support to meet the needs of children as soon as problems emerge. </w:t>
      </w:r>
      <w:r w:rsidRPr="00043C8E">
        <w:rPr>
          <w:rFonts w:ascii="Arimo" w:eastAsia="Arimo" w:hAnsi="Arimo" w:cs="Arimo"/>
          <w:color w:val="000000"/>
        </w:rPr>
        <w:t xml:space="preserve"> </w:t>
      </w:r>
    </w:p>
    <w:p w14:paraId="21343498" w14:textId="77777777" w:rsidR="0043104F" w:rsidRPr="00043C8E" w:rsidRDefault="00793A56" w:rsidP="00043C8E">
      <w:pPr>
        <w:numPr>
          <w:ilvl w:val="0"/>
          <w:numId w:val="1"/>
        </w:numPr>
        <w:jc w:val="both"/>
      </w:pPr>
      <w:r w:rsidRPr="00043C8E">
        <w:rPr>
          <w:rFonts w:ascii="Calibri (MS)" w:eastAsia="Calibri (MS)" w:hAnsi="Calibri (MS)" w:cs="Calibri (MS)"/>
          <w:color w:val="000000"/>
        </w:rPr>
        <w:t xml:space="preserve">Protecting children from maltreatment, whether that is within or outside the home, including online. </w:t>
      </w:r>
      <w:r w:rsidRPr="00043C8E">
        <w:rPr>
          <w:rFonts w:ascii="Arimo" w:eastAsia="Arimo" w:hAnsi="Arimo" w:cs="Arimo"/>
          <w:color w:val="000000"/>
        </w:rPr>
        <w:t xml:space="preserve"> </w:t>
      </w:r>
    </w:p>
    <w:p w14:paraId="6AD27745" w14:textId="77777777" w:rsidR="0043104F" w:rsidRPr="00043C8E" w:rsidRDefault="00793A56" w:rsidP="00043C8E">
      <w:pPr>
        <w:numPr>
          <w:ilvl w:val="0"/>
          <w:numId w:val="1"/>
        </w:numPr>
        <w:jc w:val="both"/>
      </w:pPr>
      <w:r w:rsidRPr="00043C8E">
        <w:rPr>
          <w:rFonts w:ascii="Calibri (MS)" w:eastAsia="Calibri (MS)" w:hAnsi="Calibri (MS)" w:cs="Calibri (MS)"/>
          <w:color w:val="000000"/>
        </w:rPr>
        <w:t xml:space="preserve">Preventing the impairment of children’s mental and physical health or development. </w:t>
      </w:r>
      <w:r w:rsidRPr="00043C8E">
        <w:rPr>
          <w:rFonts w:ascii="Arimo" w:eastAsia="Arimo" w:hAnsi="Arimo" w:cs="Arimo"/>
          <w:color w:val="000000"/>
        </w:rPr>
        <w:t xml:space="preserve"> </w:t>
      </w:r>
    </w:p>
    <w:p w14:paraId="273679EB" w14:textId="77777777" w:rsidR="0043104F" w:rsidRPr="00043C8E" w:rsidRDefault="00793A56" w:rsidP="00043C8E">
      <w:pPr>
        <w:numPr>
          <w:ilvl w:val="0"/>
          <w:numId w:val="1"/>
        </w:numPr>
        <w:jc w:val="both"/>
      </w:pPr>
      <w:r w:rsidRPr="00043C8E">
        <w:rPr>
          <w:rFonts w:ascii="Calibri (MS)" w:eastAsia="Calibri (MS)" w:hAnsi="Calibri (MS)" w:cs="Calibri (MS)"/>
          <w:color w:val="000000"/>
        </w:rPr>
        <w:t xml:space="preserve">Ensuring that children grow up in circumstances consistent with the provision of safe and effective care </w:t>
      </w:r>
      <w:r w:rsidRPr="00043C8E">
        <w:rPr>
          <w:rFonts w:ascii="Arimo" w:eastAsia="Arimo" w:hAnsi="Arimo" w:cs="Arimo"/>
          <w:color w:val="000000"/>
        </w:rPr>
        <w:t xml:space="preserve"> </w:t>
      </w:r>
    </w:p>
    <w:p w14:paraId="6FEFFCEB" w14:textId="77777777" w:rsidR="0043104F" w:rsidRPr="00043C8E" w:rsidRDefault="00793A56" w:rsidP="00043C8E">
      <w:pPr>
        <w:numPr>
          <w:ilvl w:val="0"/>
          <w:numId w:val="1"/>
        </w:numPr>
        <w:jc w:val="both"/>
      </w:pPr>
      <w:r w:rsidRPr="00043C8E">
        <w:rPr>
          <w:rFonts w:ascii="Calibri (MS)" w:eastAsia="Calibri (MS)" w:hAnsi="Calibri (MS)" w:cs="Calibri (MS)"/>
          <w:color w:val="000000"/>
        </w:rPr>
        <w:t xml:space="preserve">Taking action to enable all children to have the best outcomes. </w:t>
      </w:r>
      <w:r w:rsidRPr="00043C8E">
        <w:rPr>
          <w:rFonts w:ascii="Arimo" w:eastAsia="Arimo" w:hAnsi="Arimo" w:cs="Arimo"/>
          <w:color w:val="000000"/>
        </w:rPr>
        <w:t xml:space="preserve"> </w:t>
      </w:r>
    </w:p>
    <w:p w14:paraId="64C6A753"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Safeguarding and promoting the welfare of children </w:t>
      </w:r>
      <w:r w:rsidRPr="00043C8E">
        <w:rPr>
          <w:rFonts w:ascii="Calibri (MS) Italics" w:eastAsia="Calibri (MS) Italics" w:hAnsi="Calibri (MS) Italics" w:cs="Calibri (MS) Italics"/>
          <w:i/>
          <w:iCs/>
          <w:color w:val="000000"/>
        </w:rPr>
        <w:t>(everyone under the age of 18)</w:t>
      </w:r>
      <w:r w:rsidRPr="00043C8E">
        <w:rPr>
          <w:rFonts w:ascii="Calibri (MS)" w:eastAsia="Calibri (MS)" w:hAnsi="Calibri (MS)" w:cs="Calibri (MS)"/>
          <w:color w:val="000000"/>
        </w:rPr>
        <w:t xml:space="preserve"> is defined in </w:t>
      </w:r>
      <w:hyperlink r:id="rId7">
        <w:r w:rsidR="0043104F" w:rsidRPr="00043C8E">
          <w:rPr>
            <w:rFonts w:ascii="Calibri (MS)" w:eastAsia="Calibri (MS)" w:hAnsi="Calibri (MS)" w:cs="Calibri (MS)"/>
            <w:color w:val="000000"/>
            <w:u w:val="single" w:color="000000"/>
          </w:rPr>
          <w:t>Keeping children safe in education</w:t>
        </w:r>
      </w:hyperlink>
      <w:r w:rsidRPr="00043C8E">
        <w:rPr>
          <w:rFonts w:ascii="Calibri (MS)" w:eastAsia="Calibri (MS)" w:hAnsi="Calibri (MS)" w:cs="Calibri (MS)"/>
          <w:color w:val="000000"/>
        </w:rPr>
        <w:t xml:space="preserve"> (DfE, 2024), as:</w:t>
      </w:r>
      <w:r w:rsidRPr="00043C8E">
        <w:rPr>
          <w:rFonts w:ascii="Arimo" w:eastAsia="Arimo" w:hAnsi="Arimo" w:cs="Arimo"/>
          <w:color w:val="000000"/>
        </w:rPr>
        <w:t xml:space="preserve">  </w:t>
      </w:r>
    </w:p>
    <w:p w14:paraId="340E00FB" w14:textId="77777777" w:rsidR="00C13ACC" w:rsidRDefault="00793A56" w:rsidP="00043C8E">
      <w:pPr>
        <w:spacing w:before="120" w:after="120"/>
        <w:jc w:val="both"/>
      </w:pPr>
      <w:r w:rsidRPr="00043C8E">
        <w:rPr>
          <w:rFonts w:ascii="Calibri (MS)" w:eastAsia="Calibri (MS)" w:hAnsi="Calibri (MS)" w:cs="Calibri (MS)"/>
          <w:color w:val="000000"/>
        </w:rPr>
        <w:t xml:space="preserve">We follow a whole-setting approach to safeguarding, which ensures that keeping children safe is at the heart of everything we do, and underpins all systems, processes, and policies. It is important that our values are understood and shared by all children, staff, parents / carers, volunteers, and the wider setting community. Only by working in partnership, can we truly keep children safe. </w:t>
      </w:r>
      <w:r w:rsidRPr="00043C8E">
        <w:rPr>
          <w:rFonts w:ascii="Arimo" w:eastAsia="Arimo" w:hAnsi="Arimo" w:cs="Arimo"/>
          <w:color w:val="000000"/>
        </w:rPr>
        <w:t xml:space="preserve"> </w:t>
      </w:r>
    </w:p>
    <w:p w14:paraId="18487142" w14:textId="77777777" w:rsidR="00C13ACC" w:rsidRDefault="00C13ACC" w:rsidP="00043C8E">
      <w:pPr>
        <w:spacing w:before="120" w:after="120"/>
        <w:jc w:val="both"/>
      </w:pPr>
    </w:p>
    <w:p w14:paraId="7AB548FD" w14:textId="77777777" w:rsidR="00127A4B" w:rsidRDefault="00127A4B" w:rsidP="00043C8E">
      <w:pPr>
        <w:spacing w:before="120" w:after="120"/>
        <w:jc w:val="both"/>
        <w:rPr>
          <w:rFonts w:ascii="Calibri (MS) Bold" w:eastAsia="Calibri (MS) Bold" w:hAnsi="Calibri (MS) Bold" w:cs="Calibri (MS) Bold"/>
          <w:b/>
          <w:bCs/>
          <w:color w:val="000000"/>
          <w:sz w:val="28"/>
          <w:szCs w:val="28"/>
        </w:rPr>
      </w:pPr>
    </w:p>
    <w:p w14:paraId="72C6A8E6" w14:textId="77777777" w:rsidR="00127A4B" w:rsidRDefault="00127A4B" w:rsidP="00043C8E">
      <w:pPr>
        <w:spacing w:before="120" w:after="120"/>
        <w:jc w:val="both"/>
        <w:rPr>
          <w:rFonts w:ascii="Calibri (MS) Bold" w:eastAsia="Calibri (MS) Bold" w:hAnsi="Calibri (MS) Bold" w:cs="Calibri (MS) Bold"/>
          <w:b/>
          <w:bCs/>
          <w:color w:val="000000"/>
          <w:sz w:val="28"/>
          <w:szCs w:val="28"/>
        </w:rPr>
      </w:pPr>
    </w:p>
    <w:p w14:paraId="2E2D9CD0" w14:textId="17BE18B5" w:rsidR="0043104F" w:rsidRPr="002E5A10" w:rsidRDefault="00793A56" w:rsidP="00043C8E">
      <w:pPr>
        <w:spacing w:before="120" w:after="120"/>
        <w:jc w:val="both"/>
        <w:rPr>
          <w:sz w:val="28"/>
          <w:szCs w:val="28"/>
        </w:rPr>
      </w:pPr>
      <w:r w:rsidRPr="002E5A10">
        <w:rPr>
          <w:rFonts w:ascii="Calibri (MS) Bold" w:eastAsia="Calibri (MS) Bold" w:hAnsi="Calibri (MS) Bold" w:cs="Calibri (MS) Bold"/>
          <w:b/>
          <w:bCs/>
          <w:color w:val="000000"/>
          <w:sz w:val="28"/>
          <w:szCs w:val="28"/>
        </w:rPr>
        <w:lastRenderedPageBreak/>
        <w:t>Statutory framework</w:t>
      </w:r>
      <w:r w:rsidRPr="002E5A10">
        <w:rPr>
          <w:rFonts w:ascii="Arimo" w:eastAsia="Arimo" w:hAnsi="Arimo" w:cs="Arimo"/>
          <w:color w:val="000000"/>
          <w:sz w:val="28"/>
          <w:szCs w:val="28"/>
        </w:rPr>
        <w:t xml:space="preserve">  </w:t>
      </w:r>
    </w:p>
    <w:p w14:paraId="26E59501" w14:textId="77777777" w:rsidR="00C13ACC" w:rsidRDefault="00793A56" w:rsidP="00043C8E">
      <w:pPr>
        <w:spacing w:before="120" w:after="120"/>
        <w:jc w:val="both"/>
      </w:pPr>
      <w:r w:rsidRPr="00043C8E">
        <w:rPr>
          <w:rFonts w:ascii="Calibri (MS)" w:eastAsia="Calibri (MS)" w:hAnsi="Calibri (MS)" w:cs="Calibri (MS)"/>
          <w:color w:val="000000"/>
        </w:rPr>
        <w:t xml:space="preserve">There is government guidance set out in </w:t>
      </w:r>
      <w:hyperlink r:id="rId8">
        <w:r w:rsidR="0043104F" w:rsidRPr="00043C8E">
          <w:rPr>
            <w:rFonts w:ascii="Calibri (MS)" w:eastAsia="Calibri (MS)" w:hAnsi="Calibri (MS)" w:cs="Calibri (MS)"/>
            <w:color w:val="000000"/>
            <w:u w:val="single" w:color="000000"/>
          </w:rPr>
          <w:t>Working Together (DfE, 2023)</w:t>
        </w:r>
      </w:hyperlink>
      <w:r w:rsidRPr="00043C8E">
        <w:rPr>
          <w:rFonts w:ascii="Calibri (MS)" w:eastAsia="Calibri (MS)" w:hAnsi="Calibri (MS)" w:cs="Calibri (MS)"/>
          <w:color w:val="000000"/>
        </w:rPr>
        <w:t xml:space="preserve"> on how agencies must work in partnership to keep children safe. This guidance places a shared and equal duty on three Safeguarding Partners (the Local Authority, Police and Health) to work together to safeguard and promote the welfare of all children in their area under multi-agency safeguarding arrangements. </w:t>
      </w:r>
      <w:r w:rsidRPr="00043C8E">
        <w:rPr>
          <w:rFonts w:ascii="Arimo" w:eastAsia="Arimo" w:hAnsi="Arimo" w:cs="Arimo"/>
          <w:color w:val="000000"/>
        </w:rPr>
        <w:t xml:space="preserve"> </w:t>
      </w:r>
    </w:p>
    <w:p w14:paraId="50921F1B"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Early years settings have a duty under section 40 of the Childcare Act 2006 to comply with the safeguarding and welfare requirements of the Early Years Foundation Stage, under which settings are required to take necessary steps to safeguard and promote the welfare of young children.  </w:t>
      </w:r>
      <w:r w:rsidRPr="00043C8E">
        <w:rPr>
          <w:rFonts w:ascii="Arimo" w:eastAsia="Arimo" w:hAnsi="Arimo" w:cs="Arimo"/>
          <w:color w:val="000000"/>
        </w:rPr>
        <w:t xml:space="preserve"> </w:t>
      </w:r>
    </w:p>
    <w:p w14:paraId="10C01D30"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In addition to national statutory guidance, all professionals must work in accordance with the </w:t>
      </w:r>
      <w:hyperlink r:id="rId9">
        <w:r w:rsidR="0043104F" w:rsidRPr="00043C8E">
          <w:rPr>
            <w:rFonts w:ascii="Calibri (MS)" w:eastAsia="Calibri (MS)" w:hAnsi="Calibri (MS)" w:cs="Calibri (MS)"/>
            <w:color w:val="000000"/>
            <w:u w:val="single" w:color="000000"/>
          </w:rPr>
          <w:t>SET Procedures</w:t>
        </w:r>
      </w:hyperlink>
      <w:r w:rsidRPr="00043C8E">
        <w:rPr>
          <w:rFonts w:ascii="Calibri (MS)" w:eastAsia="Calibri (MS)" w:hAnsi="Calibri (MS)" w:cs="Calibri (MS)"/>
          <w:color w:val="000000"/>
        </w:rPr>
        <w:t xml:space="preserve">. Our setting also works in accordance with the following legislation and guidance (this is not an exhaustive list): </w:t>
      </w:r>
      <w:r w:rsidRPr="00043C8E">
        <w:rPr>
          <w:rFonts w:ascii="Arimo" w:eastAsia="Arimo" w:hAnsi="Arimo" w:cs="Arimo"/>
          <w:color w:val="000000"/>
        </w:rPr>
        <w:t xml:space="preserve"> </w:t>
      </w:r>
    </w:p>
    <w:p w14:paraId="352C6DC4" w14:textId="77777777" w:rsidR="0043104F" w:rsidRPr="00043C8E" w:rsidRDefault="0043104F" w:rsidP="00043C8E">
      <w:pPr>
        <w:numPr>
          <w:ilvl w:val="0"/>
          <w:numId w:val="2"/>
        </w:numPr>
        <w:jc w:val="both"/>
      </w:pPr>
      <w:hyperlink r:id="rId10">
        <w:r w:rsidRPr="00043C8E">
          <w:rPr>
            <w:rFonts w:ascii="Calibri (MS)" w:eastAsia="Calibri (MS)" w:hAnsi="Calibri (MS)" w:cs="Calibri (MS)"/>
            <w:color w:val="000000"/>
            <w:u w:val="single" w:color="000000"/>
          </w:rPr>
          <w:t>Statutory framework for the early years foundation stage</w:t>
        </w:r>
      </w:hyperlink>
      <w:r w:rsidRPr="00043C8E">
        <w:rPr>
          <w:rFonts w:ascii="Calibri (MS)" w:eastAsia="Calibri (MS)" w:hAnsi="Calibri (MS)" w:cs="Calibri (MS)"/>
          <w:color w:val="000000"/>
        </w:rPr>
        <w:t xml:space="preserve"> (DfE, 2024) </w:t>
      </w:r>
      <w:r w:rsidRPr="00043C8E">
        <w:rPr>
          <w:rFonts w:ascii="Arimo" w:eastAsia="Arimo" w:hAnsi="Arimo" w:cs="Arimo"/>
          <w:color w:val="000000"/>
        </w:rPr>
        <w:t xml:space="preserve"> </w:t>
      </w:r>
    </w:p>
    <w:p w14:paraId="047BBBF1" w14:textId="77777777" w:rsidR="0043104F" w:rsidRPr="00043C8E" w:rsidRDefault="0043104F" w:rsidP="00043C8E">
      <w:pPr>
        <w:numPr>
          <w:ilvl w:val="0"/>
          <w:numId w:val="2"/>
        </w:numPr>
        <w:jc w:val="both"/>
      </w:pPr>
      <w:hyperlink r:id="rId11">
        <w:r w:rsidRPr="00043C8E">
          <w:rPr>
            <w:rFonts w:ascii="Calibri (MS)" w:eastAsia="Calibri (MS)" w:hAnsi="Calibri (MS)" w:cs="Calibri (MS)"/>
            <w:color w:val="000000"/>
            <w:u w:val="single" w:color="000000"/>
          </w:rPr>
          <w:t>Working Together  (DfE, 2023)</w:t>
        </w:r>
      </w:hyperlink>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19E5C7D2" w14:textId="77777777" w:rsidR="0043104F" w:rsidRPr="00043C8E" w:rsidRDefault="0043104F" w:rsidP="00043C8E">
      <w:pPr>
        <w:numPr>
          <w:ilvl w:val="0"/>
          <w:numId w:val="2"/>
        </w:numPr>
        <w:jc w:val="both"/>
      </w:pPr>
      <w:hyperlink r:id="rId12">
        <w:r w:rsidRPr="00043C8E">
          <w:rPr>
            <w:rFonts w:ascii="Calibri (MS)" w:eastAsia="Calibri (MS)" w:hAnsi="Calibri (MS)" w:cs="Calibri (MS)"/>
            <w:color w:val="000000"/>
            <w:u w:val="single" w:color="000000"/>
          </w:rPr>
          <w:t>What to do if you’re worried a child is being abused</w:t>
        </w:r>
      </w:hyperlink>
      <w:r w:rsidRPr="00043C8E">
        <w:rPr>
          <w:rFonts w:ascii="Calibri (MS)" w:eastAsia="Calibri (MS)" w:hAnsi="Calibri (MS)" w:cs="Calibri (MS)"/>
          <w:color w:val="000000"/>
        </w:rPr>
        <w:t xml:space="preserve"> (HMG, 2015) </w:t>
      </w:r>
      <w:r w:rsidRPr="00043C8E">
        <w:rPr>
          <w:rFonts w:ascii="Arimo" w:eastAsia="Arimo" w:hAnsi="Arimo" w:cs="Arimo"/>
          <w:color w:val="000000"/>
        </w:rPr>
        <w:t xml:space="preserve"> </w:t>
      </w:r>
    </w:p>
    <w:p w14:paraId="1F2F90C4" w14:textId="77777777" w:rsidR="0043104F" w:rsidRPr="00043C8E" w:rsidRDefault="0043104F" w:rsidP="00043C8E">
      <w:pPr>
        <w:numPr>
          <w:ilvl w:val="0"/>
          <w:numId w:val="2"/>
        </w:numPr>
        <w:jc w:val="both"/>
      </w:pPr>
      <w:hyperlink r:id="rId13">
        <w:r w:rsidRPr="00043C8E">
          <w:rPr>
            <w:rFonts w:ascii="Calibri (MS)" w:eastAsia="Calibri (MS)" w:hAnsi="Calibri (MS)" w:cs="Calibri (MS)"/>
            <w:color w:val="000000"/>
            <w:u w:val="single" w:color="000000"/>
          </w:rPr>
          <w:t>The Prevent Duty guidance</w:t>
        </w:r>
      </w:hyperlink>
      <w:r w:rsidRPr="00043C8E">
        <w:rPr>
          <w:rFonts w:ascii="Calibri (MS)" w:eastAsia="Calibri (MS)" w:hAnsi="Calibri (MS)" w:cs="Calibri (MS)"/>
          <w:color w:val="000000"/>
        </w:rPr>
        <w:t xml:space="preserve"> (Home Office, 2015) </w:t>
      </w:r>
      <w:r w:rsidRPr="00043C8E">
        <w:rPr>
          <w:rFonts w:ascii="Arimo" w:eastAsia="Arimo" w:hAnsi="Arimo" w:cs="Arimo"/>
          <w:color w:val="000000"/>
        </w:rPr>
        <w:t xml:space="preserve"> </w:t>
      </w:r>
    </w:p>
    <w:p w14:paraId="7ED181FF" w14:textId="77777777" w:rsidR="0043104F" w:rsidRPr="00043C8E" w:rsidRDefault="0043104F" w:rsidP="00043C8E">
      <w:pPr>
        <w:numPr>
          <w:ilvl w:val="0"/>
          <w:numId w:val="2"/>
        </w:numPr>
        <w:jc w:val="both"/>
      </w:pPr>
      <w:hyperlink r:id="rId14">
        <w:r w:rsidRPr="00043C8E">
          <w:rPr>
            <w:rFonts w:ascii="Calibri (MS)" w:eastAsia="Calibri (MS)" w:hAnsi="Calibri (MS)" w:cs="Calibri (MS)"/>
            <w:color w:val="000000"/>
            <w:u w:val="single" w:color="000000"/>
          </w:rPr>
          <w:t xml:space="preserve">Children Act </w:t>
        </w:r>
      </w:hyperlink>
      <w:r w:rsidRPr="00043C8E">
        <w:rPr>
          <w:rFonts w:ascii="Calibri (MS)" w:eastAsia="Calibri (MS)" w:hAnsi="Calibri (MS)" w:cs="Calibri (MS)"/>
          <w:color w:val="000000"/>
        </w:rPr>
        <w:t xml:space="preserve"> (HMG, 1989) </w:t>
      </w:r>
      <w:r w:rsidRPr="00043C8E">
        <w:rPr>
          <w:rFonts w:ascii="Arimo" w:eastAsia="Arimo" w:hAnsi="Arimo" w:cs="Arimo"/>
          <w:color w:val="000000"/>
        </w:rPr>
        <w:t xml:space="preserve"> </w:t>
      </w:r>
    </w:p>
    <w:p w14:paraId="467508D3" w14:textId="77777777" w:rsidR="0043104F" w:rsidRPr="00043C8E" w:rsidRDefault="0043104F" w:rsidP="00043C8E">
      <w:pPr>
        <w:numPr>
          <w:ilvl w:val="0"/>
          <w:numId w:val="2"/>
        </w:numPr>
        <w:jc w:val="both"/>
      </w:pPr>
      <w:hyperlink r:id="rId15">
        <w:r w:rsidRPr="00043C8E">
          <w:rPr>
            <w:rFonts w:ascii="Calibri (MS)" w:eastAsia="Calibri (MS)" w:hAnsi="Calibri (MS)" w:cs="Calibri (MS)"/>
            <w:color w:val="000000"/>
            <w:u w:val="single" w:color="000000"/>
          </w:rPr>
          <w:t>Children Act</w:t>
        </w:r>
      </w:hyperlink>
      <w:r w:rsidRPr="00043C8E">
        <w:rPr>
          <w:rFonts w:ascii="Calibri (MS)" w:eastAsia="Calibri (MS)" w:hAnsi="Calibri (MS)" w:cs="Calibri (MS)"/>
          <w:color w:val="000000"/>
        </w:rPr>
        <w:t xml:space="preserve"> (HMG, 2004) </w:t>
      </w:r>
      <w:r w:rsidRPr="00043C8E">
        <w:rPr>
          <w:rFonts w:ascii="Arimo" w:eastAsia="Arimo" w:hAnsi="Arimo" w:cs="Arimo"/>
          <w:color w:val="000000"/>
        </w:rPr>
        <w:t xml:space="preserve"> </w:t>
      </w:r>
    </w:p>
    <w:p w14:paraId="12E063CB" w14:textId="77777777" w:rsidR="0043104F" w:rsidRPr="00043C8E" w:rsidRDefault="0043104F" w:rsidP="00043C8E">
      <w:pPr>
        <w:numPr>
          <w:ilvl w:val="0"/>
          <w:numId w:val="2"/>
        </w:numPr>
        <w:jc w:val="both"/>
      </w:pPr>
      <w:hyperlink r:id="rId16">
        <w:r w:rsidRPr="00043C8E">
          <w:rPr>
            <w:rFonts w:ascii="Calibri (MS)" w:eastAsia="Calibri (MS)" w:hAnsi="Calibri (MS)" w:cs="Calibri (MS)"/>
            <w:color w:val="000000"/>
            <w:u w:val="single" w:color="000000"/>
          </w:rPr>
          <w:t>Keeping children safe in education</w:t>
        </w:r>
      </w:hyperlink>
      <w:r w:rsidRPr="00043C8E">
        <w:rPr>
          <w:rFonts w:ascii="Calibri (MS)" w:eastAsia="Calibri (MS)" w:hAnsi="Calibri (MS)" w:cs="Calibri (MS)"/>
          <w:color w:val="000000"/>
        </w:rPr>
        <w:t xml:space="preserve"> (DfE, 2024) </w:t>
      </w:r>
      <w:r w:rsidRPr="00043C8E">
        <w:rPr>
          <w:rFonts w:ascii="Arimo" w:eastAsia="Arimo" w:hAnsi="Arimo" w:cs="Arimo"/>
          <w:color w:val="000000"/>
        </w:rPr>
        <w:t xml:space="preserve"> </w:t>
      </w:r>
    </w:p>
    <w:p w14:paraId="723EDAC1" w14:textId="77777777" w:rsidR="002E5A10" w:rsidRDefault="002E5A10" w:rsidP="00043C8E">
      <w:pPr>
        <w:spacing w:before="120" w:after="120"/>
        <w:jc w:val="both"/>
        <w:rPr>
          <w:rFonts w:ascii="Calibri (MS) Bold" w:eastAsia="Calibri (MS) Bold" w:hAnsi="Calibri (MS) Bold" w:cs="Calibri (MS) Bold"/>
          <w:b/>
          <w:bCs/>
          <w:color w:val="000000"/>
        </w:rPr>
      </w:pPr>
    </w:p>
    <w:p w14:paraId="45610DC1" w14:textId="4A4672AD" w:rsidR="0043104F" w:rsidRPr="002E5A10" w:rsidRDefault="00793A56" w:rsidP="002E5A10">
      <w:pPr>
        <w:spacing w:before="120" w:after="120"/>
        <w:rPr>
          <w:sz w:val="28"/>
          <w:szCs w:val="28"/>
        </w:rPr>
      </w:pPr>
      <w:r w:rsidRPr="002E5A10">
        <w:rPr>
          <w:rFonts w:ascii="Calibri (MS) Bold" w:eastAsia="Calibri (MS) Bold" w:hAnsi="Calibri (MS) Bold" w:cs="Calibri (MS) Bold"/>
          <w:b/>
          <w:bCs/>
          <w:color w:val="000000"/>
          <w:sz w:val="28"/>
          <w:szCs w:val="28"/>
        </w:rPr>
        <w:t>Roles and responsibilities</w:t>
      </w:r>
    </w:p>
    <w:p w14:paraId="375988FE" w14:textId="4A4A74E4" w:rsidR="0043104F" w:rsidRPr="00043C8E" w:rsidRDefault="00793A56" w:rsidP="00043C8E">
      <w:pPr>
        <w:spacing w:before="120" w:after="120"/>
        <w:jc w:val="both"/>
      </w:pPr>
      <w:r w:rsidRPr="00043C8E">
        <w:rPr>
          <w:rFonts w:ascii="Calibri (MS)" w:eastAsia="Calibri (MS)" w:hAnsi="Calibri (MS)" w:cs="Calibri (MS)"/>
          <w:color w:val="000000"/>
        </w:rPr>
        <w:t xml:space="preserve">All adults working with or on behalf of children have a responsibility to protect them and to provide a safe environment in which they can learn and achieve their full potential. However, there are key people within settings and the Local Authority who have specific responsibilities under child protection procedures.   </w:t>
      </w:r>
    </w:p>
    <w:p w14:paraId="1AE6E3F1" w14:textId="77777777" w:rsidR="002E5A10" w:rsidRDefault="002E5A10" w:rsidP="00043C8E">
      <w:pPr>
        <w:spacing w:before="120" w:after="120"/>
        <w:jc w:val="both"/>
        <w:rPr>
          <w:rFonts w:ascii="Calibri (MS) Bold" w:eastAsia="Calibri (MS) Bold" w:hAnsi="Calibri (MS) Bold" w:cs="Calibri (MS) Bold"/>
          <w:b/>
          <w:bCs/>
          <w:color w:val="000000"/>
        </w:rPr>
      </w:pPr>
    </w:p>
    <w:p w14:paraId="00E956FD" w14:textId="0BAA2F57" w:rsidR="0043104F" w:rsidRPr="00043C8E" w:rsidRDefault="00793A56" w:rsidP="00043C8E">
      <w:pPr>
        <w:spacing w:before="120" w:after="120"/>
        <w:jc w:val="both"/>
      </w:pPr>
      <w:r w:rsidRPr="00043C8E">
        <w:rPr>
          <w:rFonts w:ascii="Calibri (MS) Bold" w:eastAsia="Calibri (MS) Bold" w:hAnsi="Calibri (MS) Bold" w:cs="Calibri (MS) Bold"/>
          <w:b/>
          <w:bCs/>
          <w:color w:val="000000"/>
        </w:rPr>
        <w:t>Management and Oversight</w:t>
      </w:r>
      <w:r w:rsidRPr="00043C8E">
        <w:rPr>
          <w:rFonts w:ascii="Calibri (MS)" w:eastAsia="Calibri (MS)" w:hAnsi="Calibri (MS)" w:cs="Calibri (MS)"/>
          <w:color w:val="000000"/>
        </w:rPr>
        <w:t xml:space="preserve"> </w:t>
      </w:r>
    </w:p>
    <w:p w14:paraId="12BACBCE"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The management committee at The Robin Montessori has a strategic role in overseeing safeguarding arrangements. It ensures that these arrangements are effective, compliant with statutory requirements, and actively contribute to the safety and welfare of children attending the setting. </w:t>
      </w:r>
      <w:r w:rsidRPr="00043C8E">
        <w:rPr>
          <w:rFonts w:ascii="Arimo" w:eastAsia="Arimo" w:hAnsi="Arimo" w:cs="Arimo"/>
          <w:color w:val="000000"/>
        </w:rPr>
        <w:t xml:space="preserve"> </w:t>
      </w:r>
    </w:p>
    <w:p w14:paraId="2329518A"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u w:val="single" w:color="000000"/>
        </w:rPr>
        <w:t xml:space="preserve">Designated Safeguarding Lead (DSL) </w:t>
      </w:r>
      <w:r w:rsidRPr="00043C8E">
        <w:rPr>
          <w:rFonts w:ascii="Arimo" w:eastAsia="Arimo" w:hAnsi="Arimo" w:cs="Arimo"/>
          <w:color w:val="000000"/>
        </w:rPr>
        <w:t xml:space="preserve"> </w:t>
      </w:r>
    </w:p>
    <w:p w14:paraId="0329E6DA"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Responsibilities of the Designated Safeguarding Lead: </w:t>
      </w:r>
      <w:r w:rsidRPr="00043C8E">
        <w:rPr>
          <w:rFonts w:ascii="Arimo" w:eastAsia="Arimo" w:hAnsi="Arimo" w:cs="Arimo"/>
          <w:color w:val="000000"/>
        </w:rPr>
        <w:t xml:space="preserve"> </w:t>
      </w:r>
    </w:p>
    <w:p w14:paraId="7989EE81"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Policy Implementation</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3B8FC0FE" w14:textId="77777777" w:rsidR="0043104F" w:rsidRPr="00043C8E" w:rsidRDefault="00793A56" w:rsidP="00043C8E">
      <w:pPr>
        <w:numPr>
          <w:ilvl w:val="0"/>
          <w:numId w:val="3"/>
        </w:numPr>
        <w:jc w:val="both"/>
      </w:pPr>
      <w:r w:rsidRPr="00043C8E">
        <w:rPr>
          <w:rFonts w:ascii="Calibri (MS)" w:eastAsia="Calibri (MS)" w:hAnsi="Calibri (MS)" w:cs="Calibri (MS)"/>
          <w:color w:val="000000"/>
        </w:rPr>
        <w:t xml:space="preserve">Ensures that safeguarding policies are effectively implemented and reviewed regularly. </w:t>
      </w:r>
      <w:r w:rsidRPr="00043C8E">
        <w:rPr>
          <w:rFonts w:ascii="Arimo" w:eastAsia="Arimo" w:hAnsi="Arimo" w:cs="Arimo"/>
          <w:color w:val="000000"/>
        </w:rPr>
        <w:t xml:space="preserve"> </w:t>
      </w:r>
    </w:p>
    <w:p w14:paraId="14EB9549" w14:textId="77777777" w:rsidR="0043104F" w:rsidRPr="00043C8E" w:rsidRDefault="00793A56" w:rsidP="00043C8E">
      <w:pPr>
        <w:numPr>
          <w:ilvl w:val="0"/>
          <w:numId w:val="3"/>
        </w:numPr>
        <w:jc w:val="both"/>
      </w:pPr>
      <w:r w:rsidRPr="00043C8E">
        <w:rPr>
          <w:rFonts w:ascii="Calibri (MS)" w:eastAsia="Calibri (MS)" w:hAnsi="Calibri (MS)" w:cs="Calibri (MS)"/>
          <w:color w:val="000000"/>
        </w:rPr>
        <w:t xml:space="preserve">Provides guidance to staff on safeguarding issues and updates policies in line with new legislation or guidance. </w:t>
      </w:r>
      <w:r w:rsidRPr="00043C8E">
        <w:rPr>
          <w:rFonts w:ascii="Arimo" w:eastAsia="Arimo" w:hAnsi="Arimo" w:cs="Arimo"/>
          <w:color w:val="000000"/>
        </w:rPr>
        <w:t xml:space="preserve"> </w:t>
      </w:r>
    </w:p>
    <w:p w14:paraId="60AAB0C5" w14:textId="77777777" w:rsidR="00127A4B" w:rsidRDefault="00127A4B" w:rsidP="00043C8E">
      <w:pPr>
        <w:spacing w:before="120" w:after="120"/>
        <w:jc w:val="both"/>
        <w:rPr>
          <w:rFonts w:ascii="Calibri (MS) Bold" w:eastAsia="Calibri (MS) Bold" w:hAnsi="Calibri (MS) Bold" w:cs="Calibri (MS) Bold"/>
          <w:b/>
          <w:bCs/>
          <w:color w:val="000000"/>
        </w:rPr>
      </w:pPr>
    </w:p>
    <w:p w14:paraId="2CCAD029" w14:textId="5086DBCA" w:rsidR="0043104F" w:rsidRPr="00043C8E" w:rsidRDefault="00793A56" w:rsidP="00043C8E">
      <w:pPr>
        <w:spacing w:before="120" w:after="120"/>
        <w:jc w:val="both"/>
      </w:pPr>
      <w:r w:rsidRPr="00043C8E">
        <w:rPr>
          <w:rFonts w:ascii="Calibri (MS) Bold" w:eastAsia="Calibri (MS) Bold" w:hAnsi="Calibri (MS) Bold" w:cs="Calibri (MS) Bold"/>
          <w:b/>
          <w:bCs/>
          <w:color w:val="000000"/>
        </w:rPr>
        <w:lastRenderedPageBreak/>
        <w:t>Training and Support</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7BA08909" w14:textId="77777777" w:rsidR="0043104F" w:rsidRPr="00043C8E" w:rsidRDefault="00793A56" w:rsidP="00043C8E">
      <w:pPr>
        <w:numPr>
          <w:ilvl w:val="0"/>
          <w:numId w:val="4"/>
        </w:numPr>
        <w:jc w:val="both"/>
      </w:pPr>
      <w:r w:rsidRPr="00043C8E">
        <w:rPr>
          <w:rFonts w:ascii="Calibri (MS)" w:eastAsia="Calibri (MS)" w:hAnsi="Calibri (MS)" w:cs="Calibri (MS)"/>
          <w:color w:val="000000"/>
        </w:rPr>
        <w:t xml:space="preserve">Coordinates and ensures all staff receive appropriate safeguarding training and updates. </w:t>
      </w:r>
      <w:r w:rsidRPr="00043C8E">
        <w:rPr>
          <w:rFonts w:ascii="Arimo" w:eastAsia="Arimo" w:hAnsi="Arimo" w:cs="Arimo"/>
          <w:color w:val="000000"/>
        </w:rPr>
        <w:t xml:space="preserve"> </w:t>
      </w:r>
    </w:p>
    <w:p w14:paraId="58B61DCC" w14:textId="77777777" w:rsidR="0043104F" w:rsidRPr="00043C8E" w:rsidRDefault="00793A56" w:rsidP="00043C8E">
      <w:pPr>
        <w:numPr>
          <w:ilvl w:val="0"/>
          <w:numId w:val="4"/>
        </w:numPr>
        <w:jc w:val="both"/>
      </w:pPr>
      <w:r w:rsidRPr="00043C8E">
        <w:rPr>
          <w:rFonts w:ascii="Calibri (MS)" w:eastAsia="Calibri (MS)" w:hAnsi="Calibri (MS)" w:cs="Calibri (MS)"/>
          <w:color w:val="000000"/>
        </w:rPr>
        <w:t xml:space="preserve">Provides support and guidance to staff regarding safeguarding concerns and referrals. </w:t>
      </w:r>
      <w:r w:rsidRPr="00043C8E">
        <w:rPr>
          <w:rFonts w:ascii="Arimo" w:eastAsia="Arimo" w:hAnsi="Arimo" w:cs="Arimo"/>
          <w:color w:val="000000"/>
        </w:rPr>
        <w:t xml:space="preserve"> </w:t>
      </w:r>
    </w:p>
    <w:p w14:paraId="2A24D59B"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Record Keeping</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62235DEB" w14:textId="77777777" w:rsidR="0043104F" w:rsidRPr="00043C8E" w:rsidRDefault="00793A56" w:rsidP="00043C8E">
      <w:pPr>
        <w:numPr>
          <w:ilvl w:val="0"/>
          <w:numId w:val="5"/>
        </w:numPr>
        <w:jc w:val="both"/>
      </w:pPr>
      <w:r w:rsidRPr="00043C8E">
        <w:rPr>
          <w:rFonts w:ascii="Calibri (MS)" w:eastAsia="Calibri (MS)" w:hAnsi="Calibri (MS)" w:cs="Calibri (MS)"/>
          <w:color w:val="000000"/>
        </w:rPr>
        <w:t xml:space="preserve">Maintains accurate and up-to-date records of all child protection concerns, ensuring they are stored securely and shared appropriately. </w:t>
      </w:r>
      <w:r w:rsidRPr="00043C8E">
        <w:rPr>
          <w:rFonts w:ascii="Arimo" w:eastAsia="Arimo" w:hAnsi="Arimo" w:cs="Arimo"/>
          <w:color w:val="000000"/>
        </w:rPr>
        <w:t xml:space="preserve"> </w:t>
      </w:r>
    </w:p>
    <w:p w14:paraId="01D6EC92"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Inter-Agency Collaboration</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2D3E5B9B" w14:textId="77777777" w:rsidR="0043104F" w:rsidRPr="00043C8E" w:rsidRDefault="00793A56" w:rsidP="00043C8E">
      <w:pPr>
        <w:numPr>
          <w:ilvl w:val="0"/>
          <w:numId w:val="6"/>
        </w:numPr>
        <w:jc w:val="both"/>
      </w:pPr>
      <w:r w:rsidRPr="00043C8E">
        <w:rPr>
          <w:rFonts w:ascii="Calibri (MS)" w:eastAsia="Calibri (MS)" w:hAnsi="Calibri (MS)" w:cs="Calibri (MS)"/>
          <w:color w:val="000000"/>
        </w:rPr>
        <w:t xml:space="preserve">Acts as the main point of contact with safeguarding partners, such as social services and the police. </w:t>
      </w:r>
      <w:r w:rsidRPr="00043C8E">
        <w:rPr>
          <w:rFonts w:ascii="Arimo" w:eastAsia="Arimo" w:hAnsi="Arimo" w:cs="Arimo"/>
          <w:color w:val="000000"/>
        </w:rPr>
        <w:t xml:space="preserve"> </w:t>
      </w:r>
    </w:p>
    <w:p w14:paraId="4C4D167D" w14:textId="77777777" w:rsidR="0043104F" w:rsidRPr="00043C8E" w:rsidRDefault="00793A56" w:rsidP="00043C8E">
      <w:pPr>
        <w:numPr>
          <w:ilvl w:val="0"/>
          <w:numId w:val="6"/>
        </w:numPr>
        <w:jc w:val="both"/>
      </w:pPr>
      <w:r w:rsidRPr="00043C8E">
        <w:rPr>
          <w:rFonts w:ascii="Calibri (MS)" w:eastAsia="Calibri (MS)" w:hAnsi="Calibri (MS)" w:cs="Calibri (MS)"/>
          <w:color w:val="000000"/>
        </w:rPr>
        <w:t xml:space="preserve">Participates in inter-agency meetings and contributes to multi-agency plans for children at risk. </w:t>
      </w:r>
      <w:r w:rsidRPr="00043C8E">
        <w:rPr>
          <w:rFonts w:ascii="Arimo" w:eastAsia="Arimo" w:hAnsi="Arimo" w:cs="Arimo"/>
          <w:color w:val="000000"/>
        </w:rPr>
        <w:t xml:space="preserve"> </w:t>
      </w:r>
    </w:p>
    <w:p w14:paraId="44648756"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Monitoring and Reporting</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5FA8C47C" w14:textId="77777777" w:rsidR="0043104F" w:rsidRPr="00043C8E" w:rsidRDefault="00793A56" w:rsidP="00043C8E">
      <w:pPr>
        <w:numPr>
          <w:ilvl w:val="0"/>
          <w:numId w:val="7"/>
        </w:numPr>
        <w:jc w:val="both"/>
      </w:pPr>
      <w:r w:rsidRPr="00043C8E">
        <w:rPr>
          <w:rFonts w:ascii="Calibri (MS)" w:eastAsia="Calibri (MS)" w:hAnsi="Calibri (MS)" w:cs="Calibri (MS)"/>
          <w:color w:val="000000"/>
        </w:rPr>
        <w:t xml:space="preserve">Monitors children with safeguarding concerns, ensuring appropriate actions are taken and outcomes are reviewed. </w:t>
      </w:r>
      <w:r w:rsidRPr="00043C8E">
        <w:rPr>
          <w:rFonts w:ascii="Arimo" w:eastAsia="Arimo" w:hAnsi="Arimo" w:cs="Arimo"/>
          <w:color w:val="000000"/>
        </w:rPr>
        <w:t xml:space="preserve"> </w:t>
      </w:r>
    </w:p>
    <w:p w14:paraId="6886A582" w14:textId="77777777" w:rsidR="0043104F" w:rsidRPr="00043C8E" w:rsidRDefault="00793A56" w:rsidP="00043C8E">
      <w:pPr>
        <w:numPr>
          <w:ilvl w:val="0"/>
          <w:numId w:val="7"/>
        </w:numPr>
        <w:jc w:val="both"/>
      </w:pPr>
      <w:r w:rsidRPr="00043C8E">
        <w:rPr>
          <w:rFonts w:ascii="Calibri (MS)" w:eastAsia="Calibri (MS)" w:hAnsi="Calibri (MS)" w:cs="Calibri (MS)"/>
          <w:color w:val="000000"/>
        </w:rPr>
        <w:t xml:space="preserve">Reports to the management committee on safeguarding issues, trends, and training needs. </w:t>
      </w:r>
      <w:r w:rsidRPr="00043C8E">
        <w:rPr>
          <w:rFonts w:ascii="Arimo" w:eastAsia="Arimo" w:hAnsi="Arimo" w:cs="Arimo"/>
          <w:color w:val="000000"/>
        </w:rPr>
        <w:t xml:space="preserve"> </w:t>
      </w:r>
    </w:p>
    <w:p w14:paraId="10884B9D"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u w:val="single" w:color="000000"/>
        </w:rPr>
        <w:t xml:space="preserve">Deputy Designated Safeguarding Lead (Deputy DSL) </w:t>
      </w:r>
      <w:r w:rsidRPr="00043C8E">
        <w:rPr>
          <w:rFonts w:ascii="Arimo" w:eastAsia="Arimo" w:hAnsi="Arimo" w:cs="Arimo"/>
          <w:color w:val="000000"/>
        </w:rPr>
        <w:t xml:space="preserve"> </w:t>
      </w:r>
    </w:p>
    <w:p w14:paraId="57C98247"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Responsibilities of the Deputy Designated Safeguarding Lead: </w:t>
      </w:r>
      <w:r w:rsidRPr="00043C8E">
        <w:rPr>
          <w:rFonts w:ascii="Arimo" w:eastAsia="Arimo" w:hAnsi="Arimo" w:cs="Arimo"/>
          <w:color w:val="000000"/>
        </w:rPr>
        <w:t xml:space="preserve"> </w:t>
      </w:r>
    </w:p>
    <w:p w14:paraId="6897B921"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Supportive Role</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1FA610F0" w14:textId="77777777" w:rsidR="0043104F" w:rsidRPr="00043C8E" w:rsidRDefault="00793A56" w:rsidP="00043C8E">
      <w:pPr>
        <w:numPr>
          <w:ilvl w:val="0"/>
          <w:numId w:val="8"/>
        </w:numPr>
        <w:jc w:val="both"/>
      </w:pPr>
      <w:r w:rsidRPr="00043C8E">
        <w:rPr>
          <w:rFonts w:ascii="Calibri (MS)" w:eastAsia="Calibri (MS)" w:hAnsi="Calibri (MS)" w:cs="Calibri (MS)"/>
          <w:color w:val="000000"/>
        </w:rPr>
        <w:t xml:space="preserve">Supports the DSL in all aspects of their role, including policy implementation and staff training. </w:t>
      </w:r>
      <w:r w:rsidRPr="00043C8E">
        <w:rPr>
          <w:rFonts w:ascii="Arimo" w:eastAsia="Arimo" w:hAnsi="Arimo" w:cs="Arimo"/>
          <w:color w:val="000000"/>
        </w:rPr>
        <w:t xml:space="preserve"> </w:t>
      </w:r>
    </w:p>
    <w:p w14:paraId="40E49AE2"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Covering DSL Duties</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1D16A5D2" w14:textId="77777777" w:rsidR="0043104F" w:rsidRPr="00043C8E" w:rsidRDefault="00793A56" w:rsidP="00043C8E">
      <w:pPr>
        <w:numPr>
          <w:ilvl w:val="0"/>
          <w:numId w:val="9"/>
        </w:numPr>
        <w:jc w:val="both"/>
      </w:pPr>
      <w:r w:rsidRPr="00043C8E">
        <w:rPr>
          <w:rFonts w:ascii="Calibri (MS)" w:eastAsia="Calibri (MS)" w:hAnsi="Calibri (MS)" w:cs="Calibri (MS)"/>
          <w:color w:val="000000"/>
        </w:rPr>
        <w:t xml:space="preserve">Assumes the responsibilities of the DSL in their absence, ensuring continuity in safeguarding practices and responses. </w:t>
      </w:r>
      <w:r w:rsidRPr="00043C8E">
        <w:rPr>
          <w:rFonts w:ascii="Arimo" w:eastAsia="Arimo" w:hAnsi="Arimo" w:cs="Arimo"/>
          <w:color w:val="000000"/>
        </w:rPr>
        <w:t xml:space="preserve"> </w:t>
      </w:r>
    </w:p>
    <w:p w14:paraId="08E43B57"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Ongoing Communication</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36C5281C" w14:textId="77777777" w:rsidR="0043104F" w:rsidRPr="00043C8E" w:rsidRDefault="00793A56" w:rsidP="00043C8E">
      <w:pPr>
        <w:numPr>
          <w:ilvl w:val="0"/>
          <w:numId w:val="10"/>
        </w:numPr>
        <w:jc w:val="both"/>
      </w:pPr>
      <w:r w:rsidRPr="00043C8E">
        <w:rPr>
          <w:rFonts w:ascii="Calibri (MS)" w:eastAsia="Calibri (MS)" w:hAnsi="Calibri (MS)" w:cs="Calibri (MS)"/>
          <w:color w:val="000000"/>
        </w:rPr>
        <w:t xml:space="preserve">Works closely with the DSL to stay informed about current safeguarding issues and the status of ongoing cases. </w:t>
      </w:r>
      <w:r w:rsidRPr="00043C8E">
        <w:rPr>
          <w:rFonts w:ascii="Arimo" w:eastAsia="Arimo" w:hAnsi="Arimo" w:cs="Arimo"/>
          <w:color w:val="000000"/>
        </w:rPr>
        <w:t xml:space="preserve"> </w:t>
      </w:r>
    </w:p>
    <w:p w14:paraId="44A09A28"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Referrals and Follow-ups</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6046BE28" w14:textId="77777777" w:rsidR="0043104F" w:rsidRPr="00043C8E" w:rsidRDefault="00793A56" w:rsidP="00043C8E">
      <w:pPr>
        <w:numPr>
          <w:ilvl w:val="0"/>
          <w:numId w:val="11"/>
        </w:numPr>
        <w:jc w:val="both"/>
      </w:pPr>
      <w:r w:rsidRPr="00043C8E">
        <w:rPr>
          <w:rFonts w:ascii="Calibri (MS)" w:eastAsia="Calibri (MS)" w:hAnsi="Calibri (MS)" w:cs="Calibri (MS)"/>
          <w:color w:val="000000"/>
        </w:rPr>
        <w:t xml:space="preserve">Assists in making referrals to external agencies and ensures follow-ups are conducted as necessary. </w:t>
      </w:r>
      <w:r w:rsidRPr="00043C8E">
        <w:rPr>
          <w:rFonts w:ascii="Arimo" w:eastAsia="Arimo" w:hAnsi="Arimo" w:cs="Arimo"/>
          <w:color w:val="000000"/>
        </w:rPr>
        <w:t xml:space="preserve"> </w:t>
      </w:r>
    </w:p>
    <w:p w14:paraId="14F9E544"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By having both a Designated Safeguarding Lead and a Deputy, The Robin Montessori ensures that safeguarding is prioritized and consistently managed, providing a safe environment for all children under its care. </w:t>
      </w:r>
      <w:r w:rsidRPr="00043C8E">
        <w:rPr>
          <w:rFonts w:ascii="Arimo" w:eastAsia="Arimo" w:hAnsi="Arimo" w:cs="Arimo"/>
          <w:color w:val="000000"/>
        </w:rPr>
        <w:t xml:space="preserve"> </w:t>
      </w:r>
    </w:p>
    <w:p w14:paraId="2C3C0B64" w14:textId="77777777" w:rsidR="002E5A10" w:rsidRDefault="002E5A10" w:rsidP="00043C8E">
      <w:pPr>
        <w:spacing w:before="120" w:after="120"/>
        <w:jc w:val="both"/>
        <w:rPr>
          <w:rFonts w:ascii="Calibri (MS) Bold" w:eastAsia="Calibri (MS) Bold" w:hAnsi="Calibri (MS) Bold" w:cs="Calibri (MS) Bold"/>
          <w:b/>
          <w:bCs/>
          <w:color w:val="000000"/>
        </w:rPr>
      </w:pPr>
    </w:p>
    <w:p w14:paraId="3B422009" w14:textId="77777777" w:rsidR="00793A56" w:rsidRDefault="00793A56" w:rsidP="00043C8E">
      <w:pPr>
        <w:spacing w:before="120" w:after="120"/>
        <w:jc w:val="both"/>
        <w:rPr>
          <w:rFonts w:ascii="Calibri (MS) Bold" w:eastAsia="Calibri (MS) Bold" w:hAnsi="Calibri (MS) Bold" w:cs="Calibri (MS) Bold"/>
          <w:b/>
          <w:bCs/>
          <w:color w:val="000000"/>
        </w:rPr>
      </w:pPr>
    </w:p>
    <w:p w14:paraId="42E3B004" w14:textId="77777777" w:rsidR="00793A56" w:rsidRDefault="00793A56" w:rsidP="00043C8E">
      <w:pPr>
        <w:spacing w:before="120" w:after="120"/>
        <w:jc w:val="both"/>
        <w:rPr>
          <w:rFonts w:ascii="Calibri (MS) Bold" w:eastAsia="Calibri (MS) Bold" w:hAnsi="Calibri (MS) Bold" w:cs="Calibri (MS) Bold"/>
          <w:b/>
          <w:bCs/>
          <w:color w:val="000000"/>
        </w:rPr>
      </w:pPr>
    </w:p>
    <w:p w14:paraId="51DD2849" w14:textId="72D3D01C" w:rsidR="0043104F" w:rsidRPr="002E5A10" w:rsidRDefault="00793A56" w:rsidP="00043C8E">
      <w:pPr>
        <w:spacing w:before="120" w:after="120"/>
        <w:jc w:val="both"/>
      </w:pPr>
      <w:r w:rsidRPr="002E5A10">
        <w:rPr>
          <w:rFonts w:ascii="Calibri (MS) Bold" w:eastAsia="Calibri (MS) Bold" w:hAnsi="Calibri (MS) Bold" w:cs="Calibri (MS) Bold"/>
          <w:b/>
          <w:bCs/>
          <w:color w:val="000000"/>
        </w:rPr>
        <w:lastRenderedPageBreak/>
        <w:t xml:space="preserve">Staff and Volunteers' Safeguarding Responsibilities </w:t>
      </w:r>
      <w:r w:rsidRPr="002E5A10">
        <w:rPr>
          <w:rFonts w:ascii="Arimo" w:eastAsia="Arimo" w:hAnsi="Arimo" w:cs="Arimo"/>
          <w:color w:val="000000"/>
        </w:rPr>
        <w:t xml:space="preserve"> </w:t>
      </w:r>
    </w:p>
    <w:p w14:paraId="2C5F5668"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At The Robin Montessori, all staff members and volunteers play a crucial role in safeguarding and promoting the welfare of children. Their responsibilities are clearly outlined to ensure a safe and nurturing environment for every child in our care. </w:t>
      </w:r>
      <w:r w:rsidRPr="00043C8E">
        <w:rPr>
          <w:rFonts w:ascii="Arimo" w:eastAsia="Arimo" w:hAnsi="Arimo" w:cs="Arimo"/>
          <w:color w:val="000000"/>
        </w:rPr>
        <w:t xml:space="preserve"> </w:t>
      </w:r>
    </w:p>
    <w:p w14:paraId="60829E1C" w14:textId="168DB9BF"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Understanding and Commitment </w:t>
      </w:r>
      <w:r w:rsidRPr="00043C8E">
        <w:rPr>
          <w:rFonts w:ascii="Arimo" w:eastAsia="Arimo" w:hAnsi="Arimo" w:cs="Arimo"/>
          <w:color w:val="000000"/>
        </w:rPr>
        <w:t xml:space="preserve"> </w:t>
      </w:r>
    </w:p>
    <w:p w14:paraId="0DF87935" w14:textId="77777777" w:rsidR="0043104F" w:rsidRPr="00043C8E" w:rsidRDefault="00793A56" w:rsidP="00043C8E">
      <w:pPr>
        <w:numPr>
          <w:ilvl w:val="0"/>
          <w:numId w:val="12"/>
        </w:numPr>
        <w:jc w:val="both"/>
      </w:pPr>
      <w:r w:rsidRPr="00043C8E">
        <w:rPr>
          <w:rFonts w:ascii="Calibri (MS) Bold" w:eastAsia="Calibri (MS) Bold" w:hAnsi="Calibri (MS) Bold" w:cs="Calibri (MS) Bold"/>
          <w:b/>
          <w:bCs/>
          <w:color w:val="000000"/>
        </w:rPr>
        <w:t>Familiarity with Policies</w:t>
      </w:r>
      <w:r w:rsidRPr="00043C8E">
        <w:rPr>
          <w:rFonts w:ascii="Calibri (MS)" w:eastAsia="Calibri (MS)" w:hAnsi="Calibri (MS)" w:cs="Calibri (MS)"/>
          <w:color w:val="000000"/>
        </w:rPr>
        <w:t xml:space="preserve">: All staff and volunteers must be thoroughly familiar with the safeguarding policies and procedures, including the Child Protection Policy. Regular updates and training sessions are provided to ensure everyone is up-to-date with the latest guidelines and practices. </w:t>
      </w:r>
      <w:r w:rsidRPr="00043C8E">
        <w:rPr>
          <w:rFonts w:ascii="Arimo" w:eastAsia="Arimo" w:hAnsi="Arimo" w:cs="Arimo"/>
          <w:color w:val="000000"/>
        </w:rPr>
        <w:t xml:space="preserve"> </w:t>
      </w:r>
    </w:p>
    <w:p w14:paraId="104EA25A" w14:textId="77777777" w:rsidR="0043104F" w:rsidRPr="00043C8E" w:rsidRDefault="00793A56" w:rsidP="00043C8E">
      <w:pPr>
        <w:numPr>
          <w:ilvl w:val="0"/>
          <w:numId w:val="12"/>
        </w:numPr>
        <w:jc w:val="both"/>
      </w:pPr>
      <w:r w:rsidRPr="00043C8E">
        <w:rPr>
          <w:rFonts w:ascii="Calibri (MS) Bold" w:eastAsia="Calibri (MS) Bold" w:hAnsi="Calibri (MS) Bold" w:cs="Calibri (MS) Bold"/>
          <w:b/>
          <w:bCs/>
          <w:color w:val="000000"/>
        </w:rPr>
        <w:t>Commitment to Safeguarding</w:t>
      </w:r>
      <w:r w:rsidRPr="00043C8E">
        <w:rPr>
          <w:rFonts w:ascii="Calibri (MS)" w:eastAsia="Calibri (MS)" w:hAnsi="Calibri (MS)" w:cs="Calibri (MS)"/>
          <w:color w:val="000000"/>
        </w:rPr>
        <w:t xml:space="preserve">: Staff and volunteers are expected to commit to safeguarding principles, actively promoting a safe environment where children can learn and thrive. </w:t>
      </w:r>
      <w:r w:rsidRPr="00043C8E">
        <w:rPr>
          <w:rFonts w:ascii="Arimo" w:eastAsia="Arimo" w:hAnsi="Arimo" w:cs="Arimo"/>
          <w:color w:val="000000"/>
        </w:rPr>
        <w:t xml:space="preserve"> </w:t>
      </w:r>
    </w:p>
    <w:p w14:paraId="33B6FDBC"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Identifying and Reporting Concerns </w:t>
      </w:r>
      <w:r w:rsidRPr="00043C8E">
        <w:rPr>
          <w:rFonts w:ascii="Arimo" w:eastAsia="Arimo" w:hAnsi="Arimo" w:cs="Arimo"/>
          <w:color w:val="000000"/>
        </w:rPr>
        <w:t xml:space="preserve"> </w:t>
      </w:r>
    </w:p>
    <w:p w14:paraId="0E30E121" w14:textId="77777777" w:rsidR="0043104F" w:rsidRPr="00043C8E" w:rsidRDefault="00793A56" w:rsidP="00043C8E">
      <w:pPr>
        <w:numPr>
          <w:ilvl w:val="0"/>
          <w:numId w:val="13"/>
        </w:numPr>
        <w:jc w:val="both"/>
      </w:pPr>
      <w:r w:rsidRPr="00043C8E">
        <w:rPr>
          <w:rFonts w:ascii="Calibri (MS) Bold" w:eastAsia="Calibri (MS) Bold" w:hAnsi="Calibri (MS) Bold" w:cs="Calibri (MS) Bold"/>
          <w:b/>
          <w:bCs/>
          <w:color w:val="000000"/>
        </w:rPr>
        <w:t>Vigilance</w:t>
      </w:r>
      <w:r w:rsidRPr="00043C8E">
        <w:rPr>
          <w:rFonts w:ascii="Calibri (MS)" w:eastAsia="Calibri (MS)" w:hAnsi="Calibri (MS)" w:cs="Calibri (MS)"/>
          <w:color w:val="000000"/>
        </w:rPr>
        <w:t xml:space="preserve">: Staff and volunteers must be vigilant in identifying signs of abuse or neglect and are encouraged to trust their instincts if they suspect a problem. </w:t>
      </w:r>
      <w:r w:rsidRPr="00043C8E">
        <w:rPr>
          <w:rFonts w:ascii="Arimo" w:eastAsia="Arimo" w:hAnsi="Arimo" w:cs="Arimo"/>
          <w:color w:val="000000"/>
        </w:rPr>
        <w:t xml:space="preserve"> </w:t>
      </w:r>
    </w:p>
    <w:p w14:paraId="04395B93" w14:textId="77777777" w:rsidR="0043104F" w:rsidRPr="00043C8E" w:rsidRDefault="00793A56" w:rsidP="00043C8E">
      <w:pPr>
        <w:numPr>
          <w:ilvl w:val="0"/>
          <w:numId w:val="13"/>
        </w:numPr>
        <w:jc w:val="both"/>
      </w:pPr>
      <w:r w:rsidRPr="00043C8E">
        <w:rPr>
          <w:rFonts w:ascii="Calibri (MS) Bold" w:eastAsia="Calibri (MS) Bold" w:hAnsi="Calibri (MS) Bold" w:cs="Calibri (MS) Bold"/>
          <w:b/>
          <w:bCs/>
          <w:color w:val="000000"/>
        </w:rPr>
        <w:t>Reporting Procedures</w:t>
      </w:r>
      <w:r w:rsidRPr="00043C8E">
        <w:rPr>
          <w:rFonts w:ascii="Calibri (MS)" w:eastAsia="Calibri (MS)" w:hAnsi="Calibri (MS)" w:cs="Calibri (MS)"/>
          <w:color w:val="000000"/>
        </w:rPr>
        <w:t xml:space="preserve">: Any concerns about a child's welfare must be reported immediately to the Designated Safeguarding Lead (DSL) or Deputy DSL. It is crucial to follow the correct procedures without delay. </w:t>
      </w:r>
      <w:r w:rsidRPr="00043C8E">
        <w:rPr>
          <w:rFonts w:ascii="Arimo" w:eastAsia="Arimo" w:hAnsi="Arimo" w:cs="Arimo"/>
          <w:color w:val="000000"/>
        </w:rPr>
        <w:t xml:space="preserve"> </w:t>
      </w:r>
    </w:p>
    <w:p w14:paraId="277ACCCD"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 </w:t>
      </w:r>
      <w:r w:rsidRPr="00043C8E">
        <w:rPr>
          <w:rFonts w:ascii="Calibri (MS) Bold" w:eastAsia="Calibri (MS) Bold" w:hAnsi="Calibri (MS) Bold" w:cs="Calibri (MS) Bold"/>
          <w:b/>
          <w:bCs/>
          <w:color w:val="000000"/>
        </w:rPr>
        <w:t xml:space="preserve">Engaging with Children </w:t>
      </w:r>
      <w:r w:rsidRPr="00043C8E">
        <w:rPr>
          <w:rFonts w:ascii="Arimo" w:eastAsia="Arimo" w:hAnsi="Arimo" w:cs="Arimo"/>
          <w:color w:val="000000"/>
        </w:rPr>
        <w:t xml:space="preserve"> </w:t>
      </w:r>
    </w:p>
    <w:p w14:paraId="2D0FA95E" w14:textId="77777777" w:rsidR="0043104F" w:rsidRPr="00043C8E" w:rsidRDefault="00793A56" w:rsidP="00043C8E">
      <w:pPr>
        <w:numPr>
          <w:ilvl w:val="0"/>
          <w:numId w:val="14"/>
        </w:numPr>
        <w:jc w:val="both"/>
      </w:pPr>
      <w:r w:rsidRPr="00043C8E">
        <w:rPr>
          <w:rFonts w:ascii="Calibri (MS) Bold" w:eastAsia="Calibri (MS) Bold" w:hAnsi="Calibri (MS) Bold" w:cs="Calibri (MS) Bold"/>
          <w:b/>
          <w:bCs/>
          <w:color w:val="000000"/>
        </w:rPr>
        <w:t>Building Trust</w:t>
      </w:r>
      <w:r w:rsidRPr="00043C8E">
        <w:rPr>
          <w:rFonts w:ascii="Calibri (MS)" w:eastAsia="Calibri (MS)" w:hAnsi="Calibri (MS)" w:cs="Calibri (MS)"/>
          <w:color w:val="000000"/>
        </w:rPr>
        <w:t xml:space="preserve">: Establishing a trusting relationship with children is vital. Staff and volunteers should ensure children feel comfortable and safe to express any worries or concerns. </w:t>
      </w:r>
      <w:r w:rsidRPr="00043C8E">
        <w:rPr>
          <w:rFonts w:ascii="Arimo" w:eastAsia="Arimo" w:hAnsi="Arimo" w:cs="Arimo"/>
          <w:color w:val="000000"/>
        </w:rPr>
        <w:t xml:space="preserve"> </w:t>
      </w:r>
    </w:p>
    <w:p w14:paraId="4CE14D45" w14:textId="77777777" w:rsidR="0043104F" w:rsidRPr="00043C8E" w:rsidRDefault="00793A56" w:rsidP="00043C8E">
      <w:pPr>
        <w:numPr>
          <w:ilvl w:val="0"/>
          <w:numId w:val="14"/>
        </w:numPr>
        <w:jc w:val="both"/>
      </w:pPr>
      <w:r w:rsidRPr="00043C8E">
        <w:rPr>
          <w:rFonts w:ascii="Calibri (MS) Bold" w:eastAsia="Calibri (MS) Bold" w:hAnsi="Calibri (MS) Bold" w:cs="Calibri (MS) Bold"/>
          <w:b/>
          <w:bCs/>
          <w:color w:val="000000"/>
        </w:rPr>
        <w:t>Listening and Supporting</w:t>
      </w:r>
      <w:r w:rsidRPr="00043C8E">
        <w:rPr>
          <w:rFonts w:ascii="Calibri (MS)" w:eastAsia="Calibri (MS)" w:hAnsi="Calibri (MS)" w:cs="Calibri (MS)"/>
          <w:color w:val="000000"/>
        </w:rPr>
        <w:t xml:space="preserve">: Staff must listen to children attentively, provide reassurance, and assure them that any issues raised will be addressed appropriately. </w:t>
      </w:r>
      <w:r w:rsidRPr="00043C8E">
        <w:rPr>
          <w:rFonts w:ascii="Arimo" w:eastAsia="Arimo" w:hAnsi="Arimo" w:cs="Arimo"/>
          <w:color w:val="000000"/>
        </w:rPr>
        <w:t xml:space="preserve"> </w:t>
      </w:r>
    </w:p>
    <w:p w14:paraId="7A5E2CE6"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Professional Conduct </w:t>
      </w:r>
      <w:r w:rsidRPr="00043C8E">
        <w:rPr>
          <w:rFonts w:ascii="Arimo" w:eastAsia="Arimo" w:hAnsi="Arimo" w:cs="Arimo"/>
          <w:color w:val="000000"/>
        </w:rPr>
        <w:t xml:space="preserve"> </w:t>
      </w:r>
    </w:p>
    <w:p w14:paraId="09ED75C9" w14:textId="73801CDC" w:rsidR="0043104F" w:rsidRPr="00043C8E" w:rsidRDefault="00793A56" w:rsidP="00043C8E">
      <w:pPr>
        <w:numPr>
          <w:ilvl w:val="0"/>
          <w:numId w:val="15"/>
        </w:numPr>
        <w:jc w:val="both"/>
      </w:pPr>
      <w:r w:rsidRPr="00043C8E">
        <w:rPr>
          <w:rFonts w:ascii="Calibri (MS) Bold" w:eastAsia="Calibri (MS) Bold" w:hAnsi="Calibri (MS) Bold" w:cs="Calibri (MS) Bold"/>
          <w:b/>
          <w:bCs/>
          <w:color w:val="000000"/>
        </w:rPr>
        <w:t>Adhering to the Code of Conduct</w:t>
      </w:r>
      <w:r w:rsidRPr="00043C8E">
        <w:rPr>
          <w:rFonts w:ascii="Calibri (MS)" w:eastAsia="Calibri (MS)" w:hAnsi="Calibri (MS)" w:cs="Calibri (MS)"/>
          <w:color w:val="000000"/>
        </w:rPr>
        <w:t xml:space="preserve">: All staff and volunteers must adhere to the Staff Behaviour Policy and Code of Conduct, which outlines appropriate professional </w:t>
      </w:r>
      <w:r w:rsidR="002E5A10" w:rsidRPr="00043C8E">
        <w:rPr>
          <w:rFonts w:ascii="Calibri (MS)" w:eastAsia="Calibri (MS)" w:hAnsi="Calibri (MS)" w:cs="Calibri (MS)"/>
          <w:color w:val="000000"/>
        </w:rPr>
        <w:t>behaviour</w:t>
      </w:r>
      <w:r w:rsidRPr="00043C8E">
        <w:rPr>
          <w:rFonts w:ascii="Calibri (MS)" w:eastAsia="Calibri (MS)" w:hAnsi="Calibri (MS)" w:cs="Calibri (MS)"/>
          <w:color w:val="000000"/>
        </w:rPr>
        <w:t xml:space="preserve"> and boundaries with children. </w:t>
      </w:r>
      <w:r w:rsidRPr="00043C8E">
        <w:rPr>
          <w:rFonts w:ascii="Arimo" w:eastAsia="Arimo" w:hAnsi="Arimo" w:cs="Arimo"/>
          <w:color w:val="000000"/>
        </w:rPr>
        <w:t xml:space="preserve"> </w:t>
      </w:r>
    </w:p>
    <w:p w14:paraId="75CC47CE" w14:textId="77777777" w:rsidR="0043104F" w:rsidRPr="00043C8E" w:rsidRDefault="00793A56" w:rsidP="00043C8E">
      <w:pPr>
        <w:numPr>
          <w:ilvl w:val="0"/>
          <w:numId w:val="15"/>
        </w:numPr>
        <w:jc w:val="both"/>
      </w:pPr>
      <w:r w:rsidRPr="00043C8E">
        <w:rPr>
          <w:rFonts w:ascii="Calibri (MS) Bold" w:eastAsia="Calibri (MS) Bold" w:hAnsi="Calibri (MS) Bold" w:cs="Calibri (MS) Bold"/>
          <w:b/>
          <w:bCs/>
          <w:color w:val="000000"/>
        </w:rPr>
        <w:t>Whistleblowing</w:t>
      </w:r>
      <w:r w:rsidRPr="00043C8E">
        <w:rPr>
          <w:rFonts w:ascii="Calibri (MS)" w:eastAsia="Calibri (MS)" w:hAnsi="Calibri (MS)" w:cs="Calibri (MS)"/>
          <w:color w:val="000000"/>
        </w:rPr>
        <w:t xml:space="preserve">: Staff and volunteers should feel confident to raise concerns about poor or unsafe practices, knowing that these will be taken seriously by the leadership team. </w:t>
      </w:r>
      <w:r w:rsidRPr="00043C8E">
        <w:rPr>
          <w:rFonts w:ascii="Arimo" w:eastAsia="Arimo" w:hAnsi="Arimo" w:cs="Arimo"/>
          <w:color w:val="000000"/>
        </w:rPr>
        <w:t xml:space="preserve"> </w:t>
      </w:r>
    </w:p>
    <w:p w14:paraId="38EB94FC"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Participation in Training </w:t>
      </w:r>
      <w:r w:rsidRPr="00043C8E">
        <w:rPr>
          <w:rFonts w:ascii="Arimo" w:eastAsia="Arimo" w:hAnsi="Arimo" w:cs="Arimo"/>
          <w:color w:val="000000"/>
        </w:rPr>
        <w:t xml:space="preserve"> </w:t>
      </w:r>
    </w:p>
    <w:p w14:paraId="40BF57CC" w14:textId="77777777" w:rsidR="0043104F" w:rsidRPr="00043C8E" w:rsidRDefault="00793A56" w:rsidP="00043C8E">
      <w:pPr>
        <w:numPr>
          <w:ilvl w:val="0"/>
          <w:numId w:val="16"/>
        </w:numPr>
        <w:jc w:val="both"/>
      </w:pPr>
      <w:r w:rsidRPr="00043C8E">
        <w:rPr>
          <w:rFonts w:ascii="Calibri (MS) Bold" w:eastAsia="Calibri (MS) Bold" w:hAnsi="Calibri (MS) Bold" w:cs="Calibri (MS) Bold"/>
          <w:b/>
          <w:bCs/>
          <w:color w:val="000000"/>
        </w:rPr>
        <w:t>Mandatory Training</w:t>
      </w:r>
      <w:r w:rsidRPr="00043C8E">
        <w:rPr>
          <w:rFonts w:ascii="Calibri (MS)" w:eastAsia="Calibri (MS)" w:hAnsi="Calibri (MS)" w:cs="Calibri (MS)"/>
          <w:color w:val="000000"/>
        </w:rPr>
        <w:t xml:space="preserve">: Attendance at safeguarding and child protection training sessions is mandatory. This includes initial training at induction and regular updates to reinforce knowledge and skills. </w:t>
      </w:r>
      <w:r w:rsidRPr="00043C8E">
        <w:rPr>
          <w:rFonts w:ascii="Arimo" w:eastAsia="Arimo" w:hAnsi="Arimo" w:cs="Arimo"/>
          <w:color w:val="000000"/>
        </w:rPr>
        <w:t xml:space="preserve"> </w:t>
      </w:r>
    </w:p>
    <w:p w14:paraId="0797F532" w14:textId="77777777" w:rsidR="0043104F" w:rsidRPr="00043C8E" w:rsidRDefault="00793A56" w:rsidP="00043C8E">
      <w:pPr>
        <w:numPr>
          <w:ilvl w:val="0"/>
          <w:numId w:val="16"/>
        </w:numPr>
        <w:jc w:val="both"/>
      </w:pPr>
      <w:r w:rsidRPr="00043C8E">
        <w:rPr>
          <w:rFonts w:ascii="Calibri (MS) Bold" w:eastAsia="Calibri (MS) Bold" w:hAnsi="Calibri (MS) Bold" w:cs="Calibri (MS) Bold"/>
          <w:b/>
          <w:bCs/>
          <w:color w:val="000000"/>
        </w:rPr>
        <w:t>Specialized Training</w:t>
      </w:r>
      <w:r w:rsidRPr="00043C8E">
        <w:rPr>
          <w:rFonts w:ascii="Calibri (MS)" w:eastAsia="Calibri (MS)" w:hAnsi="Calibri (MS)" w:cs="Calibri (MS)"/>
          <w:color w:val="000000"/>
        </w:rPr>
        <w:t>: Depending on their role, staff may be required to participate in additional training, such as p</w:t>
      </w:r>
      <w:r w:rsidR="00C13ACC">
        <w:rPr>
          <w:rFonts w:ascii="Calibri (MS)" w:eastAsia="Calibri (MS)" w:hAnsi="Calibri (MS)" w:cs="Calibri (MS)"/>
          <w:color w:val="000000"/>
        </w:rPr>
        <w:t>a</w:t>
      </w:r>
      <w:r w:rsidRPr="00043C8E">
        <w:rPr>
          <w:rFonts w:ascii="Calibri (MS)" w:eastAsia="Calibri (MS)" w:hAnsi="Calibri (MS)" w:cs="Calibri (MS)"/>
          <w:color w:val="000000"/>
        </w:rPr>
        <w:t xml:space="preserve">ediatric first aid or understanding specific safeguarding issues like radicalization or domestic abuse. </w:t>
      </w:r>
      <w:r w:rsidRPr="00043C8E">
        <w:rPr>
          <w:rFonts w:ascii="Arimo" w:eastAsia="Arimo" w:hAnsi="Arimo" w:cs="Arimo"/>
          <w:color w:val="000000"/>
        </w:rPr>
        <w:t xml:space="preserve"> </w:t>
      </w:r>
    </w:p>
    <w:p w14:paraId="5D6B72C7" w14:textId="77777777" w:rsidR="00793A56" w:rsidRDefault="00793A56" w:rsidP="00043C8E">
      <w:pPr>
        <w:spacing w:before="120" w:after="120"/>
        <w:jc w:val="both"/>
        <w:rPr>
          <w:rFonts w:ascii="Calibri (MS) Bold" w:eastAsia="Calibri (MS) Bold" w:hAnsi="Calibri (MS) Bold" w:cs="Calibri (MS) Bold"/>
          <w:b/>
          <w:bCs/>
          <w:color w:val="000000"/>
        </w:rPr>
      </w:pPr>
    </w:p>
    <w:p w14:paraId="0A252214" w14:textId="77777777" w:rsidR="00793A56" w:rsidRDefault="00793A56" w:rsidP="00043C8E">
      <w:pPr>
        <w:spacing w:before="120" w:after="120"/>
        <w:jc w:val="both"/>
        <w:rPr>
          <w:rFonts w:ascii="Calibri (MS) Bold" w:eastAsia="Calibri (MS) Bold" w:hAnsi="Calibri (MS) Bold" w:cs="Calibri (MS) Bold"/>
          <w:b/>
          <w:bCs/>
          <w:color w:val="000000"/>
        </w:rPr>
      </w:pPr>
    </w:p>
    <w:p w14:paraId="03CFA398" w14:textId="77777777" w:rsidR="00793A56" w:rsidRDefault="00793A56" w:rsidP="00043C8E">
      <w:pPr>
        <w:spacing w:before="120" w:after="120"/>
        <w:jc w:val="both"/>
        <w:rPr>
          <w:rFonts w:ascii="Calibri (MS) Bold" w:eastAsia="Calibri (MS) Bold" w:hAnsi="Calibri (MS) Bold" w:cs="Calibri (MS) Bold"/>
          <w:b/>
          <w:bCs/>
          <w:color w:val="000000"/>
        </w:rPr>
      </w:pPr>
    </w:p>
    <w:p w14:paraId="6BA62899" w14:textId="4D990E8A" w:rsidR="0043104F" w:rsidRPr="00043C8E" w:rsidRDefault="00793A56" w:rsidP="00043C8E">
      <w:pPr>
        <w:spacing w:before="120" w:after="120"/>
        <w:jc w:val="both"/>
      </w:pPr>
      <w:r w:rsidRPr="00043C8E">
        <w:rPr>
          <w:rFonts w:ascii="Calibri (MS) Bold" w:eastAsia="Calibri (MS) Bold" w:hAnsi="Calibri (MS) Bold" w:cs="Calibri (MS) Bold"/>
          <w:b/>
          <w:bCs/>
          <w:color w:val="000000"/>
        </w:rPr>
        <w:lastRenderedPageBreak/>
        <w:t xml:space="preserve">Collaboration with External Agencies </w:t>
      </w:r>
      <w:r w:rsidRPr="00043C8E">
        <w:rPr>
          <w:rFonts w:ascii="Arimo" w:eastAsia="Arimo" w:hAnsi="Arimo" w:cs="Arimo"/>
          <w:color w:val="000000"/>
        </w:rPr>
        <w:t xml:space="preserve"> </w:t>
      </w:r>
    </w:p>
    <w:p w14:paraId="60706094" w14:textId="77777777" w:rsidR="0043104F" w:rsidRPr="00043C8E" w:rsidRDefault="00793A56" w:rsidP="00043C8E">
      <w:pPr>
        <w:numPr>
          <w:ilvl w:val="0"/>
          <w:numId w:val="17"/>
        </w:numPr>
        <w:jc w:val="both"/>
      </w:pPr>
      <w:r w:rsidRPr="00043C8E">
        <w:rPr>
          <w:rFonts w:ascii="Calibri (MS) Bold" w:eastAsia="Calibri (MS) Bold" w:hAnsi="Calibri (MS) Bold" w:cs="Calibri (MS) Bold"/>
          <w:b/>
          <w:bCs/>
          <w:color w:val="000000"/>
        </w:rPr>
        <w:t>Mult</w:t>
      </w:r>
      <w:r w:rsidR="00C13ACC">
        <w:rPr>
          <w:rFonts w:ascii="Calibri (MS) Bold" w:eastAsia="Calibri (MS) Bold" w:hAnsi="Calibri (MS) Bold" w:cs="Calibri (MS) Bold"/>
          <w:b/>
          <w:bCs/>
          <w:color w:val="000000"/>
        </w:rPr>
        <w:t>i</w:t>
      </w:r>
      <w:r w:rsidRPr="00043C8E">
        <w:rPr>
          <w:rFonts w:ascii="Calibri (MS) Bold" w:eastAsia="Calibri (MS) Bold" w:hAnsi="Calibri (MS) Bold" w:cs="Calibri (MS) Bold"/>
          <w:b/>
          <w:bCs/>
          <w:color w:val="000000"/>
        </w:rPr>
        <w:t>-agency Work</w:t>
      </w:r>
      <w:r w:rsidRPr="00043C8E">
        <w:rPr>
          <w:rFonts w:ascii="Calibri (MS)" w:eastAsia="Calibri (MS)" w:hAnsi="Calibri (MS)" w:cs="Calibri (MS)"/>
          <w:color w:val="000000"/>
        </w:rPr>
        <w:t xml:space="preserve">: Staff and volunteers may be required to collaborate with external agencies to ensure comprehensive support for children and families. This includes sharing information appropriately and attending multi-agency meetings when necessary. </w:t>
      </w:r>
      <w:r w:rsidRPr="00043C8E">
        <w:rPr>
          <w:rFonts w:ascii="Arimo" w:eastAsia="Arimo" w:hAnsi="Arimo" w:cs="Arimo"/>
          <w:color w:val="000000"/>
        </w:rPr>
        <w:t xml:space="preserve"> </w:t>
      </w:r>
    </w:p>
    <w:p w14:paraId="5235F64A"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By understanding and fulfilling these responsibilities, staff and volunteers at The Robin Montessori help create a supportive, protective environment that prioritizes the safety and well-being of every child. </w:t>
      </w:r>
      <w:r w:rsidRPr="00043C8E">
        <w:rPr>
          <w:rFonts w:ascii="Arimo" w:eastAsia="Arimo" w:hAnsi="Arimo" w:cs="Arimo"/>
          <w:color w:val="000000"/>
        </w:rPr>
        <w:t xml:space="preserve"> </w:t>
      </w:r>
    </w:p>
    <w:p w14:paraId="7F6BC976" w14:textId="77777777" w:rsidR="002E5A10" w:rsidRDefault="002E5A10" w:rsidP="00043C8E">
      <w:pPr>
        <w:spacing w:before="120" w:after="120"/>
        <w:jc w:val="both"/>
        <w:rPr>
          <w:rFonts w:ascii="Calibri (MS) Bold" w:eastAsia="Calibri (MS) Bold" w:hAnsi="Calibri (MS) Bold" w:cs="Calibri (MS) Bold"/>
          <w:b/>
          <w:bCs/>
          <w:color w:val="000000"/>
          <w:sz w:val="28"/>
          <w:szCs w:val="28"/>
        </w:rPr>
      </w:pPr>
    </w:p>
    <w:p w14:paraId="7B365DA1" w14:textId="0225CE66" w:rsidR="0043104F" w:rsidRPr="002E5A10" w:rsidRDefault="00793A56" w:rsidP="00043C8E">
      <w:pPr>
        <w:spacing w:before="120" w:after="120"/>
        <w:jc w:val="both"/>
        <w:rPr>
          <w:sz w:val="28"/>
          <w:szCs w:val="28"/>
        </w:rPr>
      </w:pPr>
      <w:r w:rsidRPr="002E5A10">
        <w:rPr>
          <w:rFonts w:ascii="Calibri (MS) Bold" w:eastAsia="Calibri (MS) Bold" w:hAnsi="Calibri (MS) Bold" w:cs="Calibri (MS) Bold"/>
          <w:b/>
          <w:bCs/>
          <w:color w:val="000000"/>
          <w:sz w:val="28"/>
          <w:szCs w:val="28"/>
        </w:rPr>
        <w:t xml:space="preserve">Understand safeguarding and child protection </w:t>
      </w:r>
      <w:r w:rsidRPr="002E5A10">
        <w:rPr>
          <w:rFonts w:ascii="Arimo" w:eastAsia="Arimo" w:hAnsi="Arimo" w:cs="Arimo"/>
          <w:color w:val="000000"/>
          <w:sz w:val="28"/>
          <w:szCs w:val="28"/>
        </w:rPr>
        <w:t xml:space="preserve"> </w:t>
      </w:r>
    </w:p>
    <w:p w14:paraId="181B4BE4" w14:textId="77777777" w:rsidR="002E5A10" w:rsidRDefault="002E5A10" w:rsidP="00043C8E">
      <w:pPr>
        <w:spacing w:before="120" w:after="120"/>
        <w:jc w:val="both"/>
        <w:rPr>
          <w:rFonts w:ascii="Calibri (MS) Bold" w:eastAsia="Calibri (MS) Bold" w:hAnsi="Calibri (MS) Bold" w:cs="Calibri (MS) Bold"/>
          <w:b/>
          <w:bCs/>
          <w:color w:val="000000"/>
        </w:rPr>
      </w:pPr>
    </w:p>
    <w:p w14:paraId="6FB2E724" w14:textId="651CACBA" w:rsidR="0043104F" w:rsidRPr="00043C8E" w:rsidRDefault="00793A56" w:rsidP="00043C8E">
      <w:pPr>
        <w:spacing w:before="120" w:after="120"/>
        <w:jc w:val="both"/>
      </w:pPr>
      <w:r w:rsidRPr="00043C8E">
        <w:rPr>
          <w:rFonts w:ascii="Calibri (MS) Bold" w:eastAsia="Calibri (MS) Bold" w:hAnsi="Calibri (MS) Bold" w:cs="Calibri (MS) Bold"/>
          <w:b/>
          <w:bCs/>
          <w:color w:val="000000"/>
        </w:rPr>
        <w:t>The Difference between Safeguarding and Child Protection:</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3D5A4172"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Safeguarding is a broader term than child protection. It encompasses all the elements set out above and is what a school/nursery must do for all children.  </w:t>
      </w:r>
      <w:r w:rsidRPr="00043C8E">
        <w:rPr>
          <w:rFonts w:ascii="Arimo" w:eastAsia="Arimo" w:hAnsi="Arimo" w:cs="Arimo"/>
          <w:color w:val="000000"/>
        </w:rPr>
        <w:t xml:space="preserve"> </w:t>
      </w:r>
    </w:p>
    <w:p w14:paraId="4A8D8582"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Child Protection is part of this definition and refers to activities undertaken to protect children who have been harmed or are at significant risk of being harmed. Where a child is thought to be suffering significant harm, or to be at risk of suffering significant harm, this must be reported to MASH immediately. Action must also be taken to promote the welfare of children who are believed to be in need of additional support, even if they are not suffering harm or at immediate risk. Such instances must be addressed through the local interagency assessment processes. </w:t>
      </w:r>
      <w:r w:rsidRPr="00043C8E">
        <w:rPr>
          <w:rFonts w:ascii="Arimo" w:eastAsia="Arimo" w:hAnsi="Arimo" w:cs="Arimo"/>
          <w:color w:val="000000"/>
        </w:rPr>
        <w:t xml:space="preserve"> </w:t>
      </w:r>
    </w:p>
    <w:p w14:paraId="3247B6ED"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Safeguarding at The Robin Montessori is considered everyone's responsibility and as such our setting aims to create the safest environment within which every child has the opportunity to achieve their full potential. The Robin Montessori recognizes the contribution it can make to ensure that all children who use our setting feel that they will be listened to. </w:t>
      </w:r>
      <w:r w:rsidRPr="00043C8E">
        <w:rPr>
          <w:rFonts w:ascii="Arimo" w:eastAsia="Arimo" w:hAnsi="Arimo" w:cs="Arimo"/>
          <w:color w:val="000000"/>
        </w:rPr>
        <w:t xml:space="preserve"> </w:t>
      </w:r>
    </w:p>
    <w:p w14:paraId="04416EC1"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The Robin Montessori is aware that abuse does occur in our society and we are vigilant in identifying signs of abuse and reporting concerns. Our practitioners have a duty to protect and promote the welfare of children. They are aware that they may well be the first people in whom children confide information that may suggest abuse or to spot changes in a child's behaviour which may indicate abuse. </w:t>
      </w:r>
      <w:r w:rsidRPr="00043C8E">
        <w:rPr>
          <w:rFonts w:ascii="Arimo" w:eastAsia="Arimo" w:hAnsi="Arimo" w:cs="Arimo"/>
          <w:color w:val="000000"/>
        </w:rPr>
        <w:t xml:space="preserve"> </w:t>
      </w:r>
    </w:p>
    <w:p w14:paraId="5D428E9F"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Our prime responsibility is the welfare and well-being of each child in our care. As such we believe we have a duty to the children, parents and staff to act quickly and responsibly in any instance that may come to our attention. This includes sharing information with any relevant agencies such as local authority services for children's social care, health professionals or the police. All staff will work with other agencies in the best interest of the child, including as part of a multi-agency team, where needed. </w:t>
      </w:r>
      <w:r w:rsidRPr="00043C8E">
        <w:rPr>
          <w:rFonts w:ascii="Arimo" w:eastAsia="Arimo" w:hAnsi="Arimo" w:cs="Arimo"/>
          <w:color w:val="000000"/>
        </w:rPr>
        <w:t xml:space="preserve"> </w:t>
      </w:r>
    </w:p>
    <w:p w14:paraId="5D663F8E"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This policy ensures that all staff in our school are clear about the actions necessary with regard to a child protection issue. The Nursery fully recognises its responsibilities for safeguarding and protecting children. The Policy is written in line with the following government documents: 'Working Together to Safeguard Children 2015' and 'Keeping Children Safe in Education, September 2016' and What to do if you're worried a child is being abused - March 2015'. A copy of these documents is kept on the premises. </w:t>
      </w:r>
      <w:r w:rsidRPr="00043C8E">
        <w:rPr>
          <w:rFonts w:ascii="Arimo" w:eastAsia="Arimo" w:hAnsi="Arimo" w:cs="Arimo"/>
          <w:color w:val="000000"/>
        </w:rPr>
        <w:t xml:space="preserve"> </w:t>
      </w:r>
    </w:p>
    <w:p w14:paraId="36A1039A"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lastRenderedPageBreak/>
        <w:t xml:space="preserve">What is abuse? </w:t>
      </w:r>
      <w:r w:rsidRPr="00043C8E">
        <w:rPr>
          <w:rFonts w:ascii="Arimo" w:eastAsia="Arimo" w:hAnsi="Arimo" w:cs="Arimo"/>
          <w:color w:val="000000"/>
        </w:rPr>
        <w:t xml:space="preserve"> </w:t>
      </w:r>
    </w:p>
    <w:p w14:paraId="5A13FCB1"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Abuse is a form of maltreatment of a child. Somebody may abuse or neglect a child by inflicting harm, or by failing to act to prevent harm. They may be abused by an adult or adults or another child or children. (Working Together to Safeguard Children. HM Government, 2015 </w:t>
      </w:r>
      <w:r w:rsidRPr="00043C8E">
        <w:rPr>
          <w:rFonts w:ascii="Arimo" w:eastAsia="Arimo" w:hAnsi="Arimo" w:cs="Arimo"/>
          <w:color w:val="000000"/>
        </w:rPr>
        <w:t xml:space="preserve"> </w:t>
      </w:r>
    </w:p>
    <w:p w14:paraId="4BD1F2A8"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The four main categories of abuse are:</w:t>
      </w:r>
      <w:r w:rsidRPr="00043C8E">
        <w:rPr>
          <w:rFonts w:ascii="Arimo" w:eastAsia="Arimo" w:hAnsi="Arimo" w:cs="Arimo"/>
          <w:color w:val="000000"/>
        </w:rPr>
        <w:t xml:space="preserve">  </w:t>
      </w:r>
    </w:p>
    <w:p w14:paraId="5057077F" w14:textId="77777777" w:rsidR="0043104F" w:rsidRPr="00043C8E" w:rsidRDefault="00793A56" w:rsidP="00043C8E">
      <w:pPr>
        <w:numPr>
          <w:ilvl w:val="0"/>
          <w:numId w:val="18"/>
        </w:numPr>
        <w:jc w:val="both"/>
      </w:pPr>
      <w:r w:rsidRPr="00043C8E">
        <w:rPr>
          <w:rFonts w:ascii="Calibri (MS) Bold" w:eastAsia="Calibri (MS) Bold" w:hAnsi="Calibri (MS) Bold" w:cs="Calibri (MS) Bold"/>
          <w:b/>
          <w:bCs/>
          <w:color w:val="000000"/>
        </w:rPr>
        <w:t xml:space="preserve">Physical </w:t>
      </w:r>
      <w:r w:rsidRPr="00043C8E">
        <w:rPr>
          <w:rFonts w:ascii="Calibri (MS)" w:eastAsia="Calibri (MS)" w:hAnsi="Calibri (MS)" w:cs="Calibri (MS)"/>
          <w:color w:val="000000"/>
        </w:rPr>
        <w:t xml:space="preserve">- may involve hitting, shaking, throwing, poisoning, burning or scalding, drowning, suffocating or otherwise causing physical harm to a child. Physical harm may also be caused when a parent / carer fabricates the symptoms of, or deliberately induces, illness in a child. </w:t>
      </w:r>
      <w:r w:rsidRPr="00043C8E">
        <w:rPr>
          <w:rFonts w:ascii="Arimo" w:eastAsia="Arimo" w:hAnsi="Arimo" w:cs="Arimo"/>
          <w:color w:val="000000"/>
        </w:rPr>
        <w:t xml:space="preserve"> </w:t>
      </w:r>
    </w:p>
    <w:p w14:paraId="35C785A1" w14:textId="77777777" w:rsidR="0043104F" w:rsidRPr="00043C8E" w:rsidRDefault="00793A56" w:rsidP="00043C8E">
      <w:pPr>
        <w:numPr>
          <w:ilvl w:val="0"/>
          <w:numId w:val="18"/>
        </w:numPr>
        <w:jc w:val="both"/>
      </w:pPr>
      <w:r w:rsidRPr="00043C8E">
        <w:rPr>
          <w:rFonts w:ascii="Calibri (MS) Bold" w:eastAsia="Calibri (MS) Bold" w:hAnsi="Calibri (MS) Bold" w:cs="Calibri (MS) Bold"/>
          <w:b/>
          <w:bCs/>
          <w:color w:val="000000"/>
        </w:rPr>
        <w:t>Emotional</w:t>
      </w:r>
      <w:r w:rsidRPr="00043C8E">
        <w:rPr>
          <w:rFonts w:ascii="Calibri (MS)" w:eastAsia="Calibri (MS)" w:hAnsi="Calibri (MS)" w:cs="Calibri (MS)"/>
          <w:color w:val="000000"/>
        </w:rPr>
        <w:t xml:space="preserve"> - the persistent emotional maltreatment of a child such as to cause severe and adverse effects on the child’s emotional development.</w:t>
      </w:r>
      <w:r w:rsidRPr="00043C8E">
        <w:rPr>
          <w:rFonts w:ascii="Arimo" w:eastAsia="Arimo" w:hAnsi="Arimo" w:cs="Arimo"/>
          <w:color w:val="000000"/>
        </w:rPr>
        <w:t xml:space="preserve">  </w:t>
      </w:r>
    </w:p>
    <w:p w14:paraId="425E39F2" w14:textId="77777777" w:rsidR="0043104F" w:rsidRPr="00043C8E" w:rsidRDefault="00793A56" w:rsidP="00043C8E">
      <w:pPr>
        <w:numPr>
          <w:ilvl w:val="0"/>
          <w:numId w:val="18"/>
        </w:numPr>
        <w:jc w:val="both"/>
      </w:pPr>
      <w:r w:rsidRPr="00043C8E">
        <w:rPr>
          <w:rFonts w:ascii="Calibri (MS) Bold" w:eastAsia="Calibri (MS) Bold" w:hAnsi="Calibri (MS) Bold" w:cs="Calibri (MS) Bold"/>
          <w:b/>
          <w:bCs/>
          <w:color w:val="000000"/>
        </w:rPr>
        <w:t>Sexual</w:t>
      </w:r>
      <w:r w:rsidRPr="00043C8E">
        <w:rPr>
          <w:rFonts w:ascii="Calibri (MS)" w:eastAsia="Calibri (MS)" w:hAnsi="Calibri (MS)" w:cs="Calibri (MS)"/>
          <w:color w:val="000000"/>
        </w:rPr>
        <w:t xml:space="preserve"> - forcing or enticing a child or young person to take part in sexual activities, not necessarily involving violence, whether or not the child is aware of what is happening. Sexual abuse can take place online, and technology can be used to facilitate offline abuse. Sexual abuse is not solely perpetrated by adult males. Women can also commit acts of sexual abuse, as can other children.</w:t>
      </w:r>
      <w:r w:rsidRPr="00043C8E">
        <w:rPr>
          <w:rFonts w:ascii="Arimo" w:eastAsia="Arimo" w:hAnsi="Arimo" w:cs="Arimo"/>
          <w:color w:val="000000"/>
        </w:rPr>
        <w:t xml:space="preserve">  </w:t>
      </w:r>
    </w:p>
    <w:p w14:paraId="33E1C531" w14:textId="77777777" w:rsidR="0043104F" w:rsidRPr="00043C8E" w:rsidRDefault="00793A56" w:rsidP="00043C8E">
      <w:pPr>
        <w:numPr>
          <w:ilvl w:val="0"/>
          <w:numId w:val="18"/>
        </w:numPr>
        <w:jc w:val="both"/>
      </w:pPr>
      <w:r w:rsidRPr="00043C8E">
        <w:rPr>
          <w:rFonts w:ascii="Calibri (MS) Bold" w:eastAsia="Calibri (MS) Bold" w:hAnsi="Calibri (MS) Bold" w:cs="Calibri (MS) Bold"/>
          <w:b/>
          <w:bCs/>
          <w:color w:val="000000"/>
        </w:rPr>
        <w:t xml:space="preserve">Neglect </w:t>
      </w:r>
      <w:r w:rsidRPr="00043C8E">
        <w:rPr>
          <w:rFonts w:ascii="Calibri (MS)" w:eastAsia="Calibri (MS)" w:hAnsi="Calibri (MS)" w:cs="Calibri (MS)"/>
          <w:color w:val="000000"/>
        </w:rPr>
        <w:t xml:space="preserve">- persistent failure to meet a child’s basic physical and/or psychological needs, likely to result in the serious impairment of the child’s health or development. Neglect can include inadequate supervision (being left alone for long periods of time), lack of stimulation or social contact. Neglect may also be shown through emotional signs, e.g. a child may not be receiving the attention they need at home and may crave love and support at nursery.  </w:t>
      </w:r>
      <w:r w:rsidRPr="00043C8E">
        <w:rPr>
          <w:rFonts w:ascii="Arimo" w:eastAsia="Arimo" w:hAnsi="Arimo" w:cs="Arimo"/>
          <w:color w:val="000000"/>
        </w:rPr>
        <w:t xml:space="preserve"> </w:t>
      </w:r>
    </w:p>
    <w:p w14:paraId="7756BF31"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Other forms of abuse recognised in safeguarding practice: </w:t>
      </w:r>
      <w:r w:rsidRPr="00043C8E">
        <w:rPr>
          <w:rFonts w:ascii="Arimo" w:eastAsia="Arimo" w:hAnsi="Arimo" w:cs="Arimo"/>
          <w:color w:val="000000"/>
        </w:rPr>
        <w:t xml:space="preserve"> </w:t>
      </w:r>
    </w:p>
    <w:p w14:paraId="325B6CAC" w14:textId="77D9FA7C" w:rsidR="0043104F" w:rsidRPr="00043C8E" w:rsidRDefault="00793A56" w:rsidP="002E5A10">
      <w:pPr>
        <w:pStyle w:val="ListParagraph"/>
        <w:numPr>
          <w:ilvl w:val="0"/>
          <w:numId w:val="46"/>
        </w:numPr>
        <w:spacing w:before="120" w:after="120"/>
        <w:jc w:val="both"/>
      </w:pPr>
      <w:r w:rsidRPr="002E5A10">
        <w:rPr>
          <w:rFonts w:ascii="Calibri (MS) Bold" w:eastAsia="Calibri (MS) Bold" w:hAnsi="Calibri (MS) Bold" w:cs="Calibri (MS) Bold"/>
          <w:b/>
          <w:bCs/>
          <w:color w:val="000000"/>
        </w:rPr>
        <w:t>Harmful sexual behaviour</w:t>
      </w:r>
      <w:r w:rsidR="002E5A10">
        <w:rPr>
          <w:rFonts w:ascii="Calibri (MS) Bold" w:eastAsia="Calibri (MS) Bold" w:hAnsi="Calibri (MS) Bold" w:cs="Calibri (MS) Bold"/>
          <w:b/>
          <w:bCs/>
          <w:color w:val="000000"/>
        </w:rPr>
        <w:t xml:space="preserve">: </w:t>
      </w:r>
      <w:r w:rsidRPr="002E5A10">
        <w:rPr>
          <w:rFonts w:ascii="Calibri (MS)" w:eastAsia="Calibri (MS)" w:hAnsi="Calibri (MS)" w:cs="Calibri (MS)"/>
          <w:color w:val="000000"/>
        </w:rPr>
        <w:t xml:space="preserve">It is normal for some children to display sexualised behaviour towards other children as they develop.  However, harmful sexual behaviour (HSB) is developmentally inappropriate sexual behaviour which is displayed by children, and which may be harmful or abusive (derived from Hackett, 2014). It may also be referred to as sexually harmful behaviour or sexualised behaviour.  HSB encompasses a range of behaviour, which can be displayed towards younger children, peers, older children, or adults. It is harmful to the children and young people who display it, as well as those it is directed towards. We understand that, if a child's sexual behaviour is not developmentally appropriate or expected for their age, it is important to respond quickly, before the behaviour becomes harmful to that child or other children. We recognise HSB may also be a sign that a child has suffered their own trauma or abuse, and we will respond to ensure they receive the right help at the right time to address the concerning behaviour. </w:t>
      </w:r>
      <w:r w:rsidRPr="002E5A10">
        <w:rPr>
          <w:rFonts w:ascii="Calibri (MS) Bold" w:eastAsia="Calibri (MS) Bold" w:hAnsi="Calibri (MS) Bold" w:cs="Calibri (MS) Bold"/>
          <w:b/>
          <w:bCs/>
          <w:color w:val="000000"/>
        </w:rPr>
        <w:t xml:space="preserve"> </w:t>
      </w:r>
      <w:r w:rsidRPr="002E5A10">
        <w:rPr>
          <w:rFonts w:ascii="Arimo" w:eastAsia="Arimo" w:hAnsi="Arimo" w:cs="Arimo"/>
          <w:color w:val="000000"/>
        </w:rPr>
        <w:t xml:space="preserve"> </w:t>
      </w:r>
    </w:p>
    <w:p w14:paraId="089F095C" w14:textId="77777777" w:rsidR="002E5A10" w:rsidRPr="002E5A10" w:rsidRDefault="00793A56" w:rsidP="00043C8E">
      <w:pPr>
        <w:pStyle w:val="ListParagraph"/>
        <w:numPr>
          <w:ilvl w:val="0"/>
          <w:numId w:val="46"/>
        </w:numPr>
        <w:spacing w:before="120" w:after="120"/>
        <w:jc w:val="both"/>
      </w:pPr>
      <w:r w:rsidRPr="002E5A10">
        <w:rPr>
          <w:rFonts w:ascii="Calibri (MS) Bold" w:eastAsia="Calibri (MS) Bold" w:hAnsi="Calibri (MS) Bold" w:cs="Calibri (MS) Bold"/>
          <w:b/>
          <w:bCs/>
          <w:color w:val="000000"/>
        </w:rPr>
        <w:t>Domestic abuse</w:t>
      </w:r>
      <w:r w:rsidR="002E5A10">
        <w:rPr>
          <w:rFonts w:ascii="Arimo" w:eastAsia="Arimo" w:hAnsi="Arimo" w:cs="Arimo"/>
          <w:color w:val="000000"/>
        </w:rPr>
        <w:t xml:space="preserve">: </w:t>
      </w:r>
      <w:r w:rsidRPr="002E5A10">
        <w:rPr>
          <w:rFonts w:ascii="Calibri (MS)" w:eastAsia="Calibri (MS)" w:hAnsi="Calibri (MS)" w:cs="Calibri (MS)"/>
          <w:color w:val="000000"/>
        </w:rPr>
        <w:t>Domestic abuse is any type of controlling, coercive, threatening behaviour, violence, or abuse between people who are, or who have been in a relationship, regardless of gender or sexuality. It can also happen between adults who are related to one another and can include physical, sexual, psychological, emotional, or financial abuse.</w:t>
      </w:r>
      <w:r w:rsidRPr="002E5A10">
        <w:rPr>
          <w:rFonts w:ascii="Arimo" w:eastAsia="Arimo" w:hAnsi="Arimo" w:cs="Arimo"/>
          <w:color w:val="000000"/>
        </w:rPr>
        <w:t xml:space="preserve">  </w:t>
      </w:r>
    </w:p>
    <w:p w14:paraId="73393D33" w14:textId="77777777" w:rsidR="002E5A10" w:rsidRDefault="00793A56" w:rsidP="002E5A10">
      <w:pPr>
        <w:pStyle w:val="ListParagraph"/>
        <w:spacing w:before="120" w:after="120"/>
        <w:jc w:val="both"/>
        <w:rPr>
          <w:rFonts w:ascii="Arimo" w:eastAsia="Arimo" w:hAnsi="Arimo" w:cs="Arimo"/>
          <w:color w:val="000000"/>
        </w:rPr>
      </w:pPr>
      <w:r w:rsidRPr="002E5A10">
        <w:rPr>
          <w:rFonts w:ascii="Calibri (MS)" w:eastAsia="Calibri (MS)" w:hAnsi="Calibri (MS)" w:cs="Calibri (MS)"/>
          <w:color w:val="000000"/>
        </w:rPr>
        <w:t xml:space="preserve">Being exposed to domestic abuse in childhood is child abuse and can have a significant and lasting impact.  Children may experience domestic abuse directly, but they can </w:t>
      </w:r>
      <w:r w:rsidRPr="002E5A10">
        <w:rPr>
          <w:rFonts w:ascii="Calibri (MS)" w:eastAsia="Calibri (MS)" w:hAnsi="Calibri (MS)" w:cs="Calibri (MS)"/>
          <w:color w:val="000000"/>
        </w:rPr>
        <w:lastRenderedPageBreak/>
        <w:t>also experience it indirectly.  Either can have a serious effect on a child's behaviour, brain development and overall wellbeing, and also compromise the child’s basic need for safety and security.</w:t>
      </w:r>
      <w:r w:rsidRPr="002E5A10">
        <w:rPr>
          <w:rFonts w:ascii="Arimo" w:eastAsia="Arimo" w:hAnsi="Arimo" w:cs="Arimo"/>
          <w:color w:val="000000"/>
        </w:rPr>
        <w:t xml:space="preserve">  </w:t>
      </w:r>
    </w:p>
    <w:p w14:paraId="13D6F664" w14:textId="5D9749C4" w:rsidR="00124EFA" w:rsidRPr="006036A3" w:rsidRDefault="00793A56" w:rsidP="00043C8E">
      <w:pPr>
        <w:pStyle w:val="ListParagraph"/>
        <w:numPr>
          <w:ilvl w:val="0"/>
          <w:numId w:val="46"/>
        </w:numPr>
        <w:spacing w:before="120" w:after="120"/>
        <w:jc w:val="both"/>
      </w:pPr>
      <w:r w:rsidRPr="00043C8E">
        <w:rPr>
          <w:rFonts w:ascii="Calibri (MS) Bold" w:eastAsia="Calibri (MS) Bold" w:hAnsi="Calibri (MS) Bold" w:cs="Calibri (MS) Bold"/>
          <w:b/>
          <w:bCs/>
          <w:color w:val="000000"/>
        </w:rPr>
        <w:t>Risk in the community</w:t>
      </w:r>
      <w:r w:rsidR="00124EFA">
        <w:rPr>
          <w:rFonts w:ascii="Arimo" w:eastAsia="Arimo" w:hAnsi="Arimo" w:cs="Arimo"/>
          <w:color w:val="000000"/>
        </w:rPr>
        <w:t xml:space="preserve">: </w:t>
      </w:r>
      <w:r w:rsidRPr="00124EFA">
        <w:rPr>
          <w:rFonts w:ascii="Calibri (MS)" w:eastAsia="Calibri (MS)" w:hAnsi="Calibri (MS)" w:cs="Calibri (MS)"/>
          <w:color w:val="000000"/>
        </w:rPr>
        <w:t>We understand that safeguarding incidents and behaviours can be associated with factors outside a child’s home or our setting.   All staff are aware of contextual safeguarding and we are therefore mindful of whether wider environmental factors present in a child’s life are a threat to their safety and / or welfare.   We always consider relevant information when assessing any risk to a child and will share it with other agencies when appropriate, to support better understanding of a child and their family.  This is to ensure that our children and families receive the right help at the right time.</w:t>
      </w:r>
      <w:r w:rsidRPr="00124EFA">
        <w:rPr>
          <w:rFonts w:ascii="Arimo" w:eastAsia="Arimo" w:hAnsi="Arimo" w:cs="Arimo"/>
          <w:color w:val="000000"/>
        </w:rPr>
        <w:t xml:space="preserve">  </w:t>
      </w:r>
    </w:p>
    <w:p w14:paraId="447F2A38" w14:textId="77777777" w:rsidR="00124EFA" w:rsidRPr="00124EFA" w:rsidRDefault="00793A56" w:rsidP="00124EFA">
      <w:pPr>
        <w:pStyle w:val="ListParagraph"/>
        <w:numPr>
          <w:ilvl w:val="0"/>
          <w:numId w:val="46"/>
        </w:numPr>
        <w:spacing w:before="120" w:after="120"/>
        <w:jc w:val="both"/>
      </w:pPr>
      <w:r w:rsidRPr="00124EFA">
        <w:rPr>
          <w:rFonts w:ascii="Calibri (MS) Bold" w:eastAsia="Calibri (MS) Bold" w:hAnsi="Calibri (MS) Bold" w:cs="Calibri (MS) Bold"/>
          <w:b/>
          <w:bCs/>
          <w:color w:val="000000"/>
        </w:rPr>
        <w:t>Emotional wellbeing</w:t>
      </w:r>
      <w:r w:rsidR="00124EFA">
        <w:rPr>
          <w:rFonts w:ascii="Calibri (MS) Bold" w:eastAsia="Calibri (MS) Bold" w:hAnsi="Calibri (MS) Bold" w:cs="Calibri (MS) Bold"/>
          <w:b/>
          <w:bCs/>
          <w:color w:val="000000"/>
        </w:rPr>
        <w:t xml:space="preserve">: </w:t>
      </w:r>
      <w:r w:rsidRPr="00124EFA">
        <w:rPr>
          <w:rFonts w:ascii="Calibri (MS)" w:eastAsia="Calibri (MS)" w:hAnsi="Calibri (MS)" w:cs="Calibri (MS)"/>
          <w:color w:val="000000"/>
        </w:rPr>
        <w:t>Children’s personal, social, and emotional development (PSED) is crucial for them to lead healthy and happy lives and is fundamental to their cognitive development. We understand that a child’s positive wellbeing is vital and that poor wellbeing can, in some cases, be an indicator that a child has suffered or is at risk of suffering abuse, neglect or exploitation.  We recognise that where children have suffered abuse or other potentially traumatic adverse childhood experiences, this can have a lasting impact throughout childhood, adolescence and into adulthood.</w:t>
      </w:r>
    </w:p>
    <w:p w14:paraId="54DF0F5C" w14:textId="77777777" w:rsidR="00124EFA" w:rsidRDefault="00124EFA" w:rsidP="00124EFA">
      <w:pPr>
        <w:spacing w:before="120" w:after="120"/>
        <w:jc w:val="both"/>
        <w:rPr>
          <w:rFonts w:ascii="Calibri (MS) Bold" w:eastAsia="Calibri (MS) Bold" w:hAnsi="Calibri (MS) Bold" w:cs="Calibri (MS) Bold"/>
          <w:b/>
          <w:bCs/>
          <w:color w:val="000000"/>
        </w:rPr>
      </w:pPr>
    </w:p>
    <w:p w14:paraId="6C0344CD" w14:textId="77777777" w:rsidR="00124EFA" w:rsidRDefault="00793A56" w:rsidP="00124EFA">
      <w:pPr>
        <w:spacing w:before="120" w:after="120"/>
        <w:jc w:val="both"/>
        <w:rPr>
          <w:rFonts w:ascii="Calibri (MS)" w:eastAsia="Calibri (MS)" w:hAnsi="Calibri (MS)" w:cs="Calibri (MS)"/>
          <w:color w:val="000000"/>
        </w:rPr>
      </w:pPr>
      <w:r w:rsidRPr="00124EFA">
        <w:rPr>
          <w:rFonts w:ascii="Calibri (MS) Bold" w:eastAsia="Calibri (MS) Bold" w:hAnsi="Calibri (MS) Bold" w:cs="Calibri (MS) Bold"/>
          <w:b/>
          <w:bCs/>
          <w:color w:val="000000"/>
        </w:rPr>
        <w:t>Prevention of radicalisation</w:t>
      </w:r>
      <w:r w:rsidR="00124EFA" w:rsidRPr="00124EFA">
        <w:rPr>
          <w:rFonts w:ascii="Calibri (MS)" w:eastAsia="Calibri (MS)" w:hAnsi="Calibri (MS)" w:cs="Calibri (MS)"/>
          <w:color w:val="000000"/>
        </w:rPr>
        <w:t xml:space="preserve">: </w:t>
      </w:r>
    </w:p>
    <w:p w14:paraId="6950EAF0" w14:textId="0C5D228D" w:rsidR="0043104F" w:rsidRPr="00043C8E" w:rsidRDefault="00793A56" w:rsidP="00124EFA">
      <w:pPr>
        <w:spacing w:before="120" w:after="120"/>
        <w:jc w:val="both"/>
      </w:pPr>
      <w:r w:rsidRPr="00124EFA">
        <w:rPr>
          <w:rFonts w:ascii="Calibri (MS)" w:eastAsia="Calibri (MS)" w:hAnsi="Calibri (MS)" w:cs="Calibri (MS)"/>
          <w:color w:val="000000"/>
        </w:rPr>
        <w:t xml:space="preserve">Children can be vulnerable to radicalisation and extremism in the same way they are vulnerable to other safeguarding issues.  Keeping Children Safe in Education (DfE, 2023) defines the following: </w:t>
      </w:r>
      <w:r w:rsidRPr="00124EFA">
        <w:rPr>
          <w:rFonts w:ascii="Arimo" w:eastAsia="Arimo" w:hAnsi="Arimo" w:cs="Arimo"/>
          <w:color w:val="000000"/>
        </w:rPr>
        <w:t xml:space="preserve"> </w:t>
      </w:r>
    </w:p>
    <w:p w14:paraId="6051D98B" w14:textId="77777777" w:rsidR="0043104F" w:rsidRPr="00043C8E" w:rsidRDefault="00793A56" w:rsidP="00043C8E">
      <w:pPr>
        <w:spacing w:before="120" w:after="120"/>
        <w:jc w:val="both"/>
      </w:pPr>
      <w:r w:rsidRPr="00043C8E">
        <w:rPr>
          <w:rFonts w:ascii="Calibri (MS)" w:eastAsia="Calibri (MS)" w:hAnsi="Calibri (MS)" w:cs="Calibri (MS)"/>
          <w:color w:val="000000"/>
          <w:u w:val="single" w:color="000000"/>
        </w:rPr>
        <w:t>Extremism</w:t>
      </w:r>
      <w:r w:rsidRPr="00043C8E">
        <w:rPr>
          <w:rFonts w:ascii="Calibri (MS)" w:eastAsia="Calibri (MS)" w:hAnsi="Calibri (MS)" w:cs="Calibri (MS)"/>
          <w:color w:val="000000"/>
        </w:rPr>
        <w:t xml:space="preserve">: the vocal or active opposition to our fundamental values, including democracy, the rule of law, individual liberty and the mutual respect and tolerance of different faiths and beliefs. This also includes calling for the death of members of the armed forces </w:t>
      </w:r>
      <w:r w:rsidRPr="00043C8E">
        <w:rPr>
          <w:rFonts w:ascii="Arimo" w:eastAsia="Arimo" w:hAnsi="Arimo" w:cs="Arimo"/>
          <w:color w:val="000000"/>
        </w:rPr>
        <w:t xml:space="preserve"> </w:t>
      </w:r>
    </w:p>
    <w:p w14:paraId="3F1399F7" w14:textId="77777777" w:rsidR="0043104F" w:rsidRPr="00043C8E" w:rsidRDefault="00793A56" w:rsidP="00043C8E">
      <w:pPr>
        <w:spacing w:before="120" w:after="120"/>
        <w:jc w:val="both"/>
      </w:pPr>
      <w:r w:rsidRPr="00043C8E">
        <w:rPr>
          <w:rFonts w:ascii="Calibri (MS)" w:eastAsia="Calibri (MS)" w:hAnsi="Calibri (MS)" w:cs="Calibri (MS)"/>
          <w:color w:val="000000"/>
          <w:u w:val="single" w:color="000000"/>
        </w:rPr>
        <w:t>Radicalisation</w:t>
      </w:r>
      <w:r w:rsidRPr="00043C8E">
        <w:rPr>
          <w:rFonts w:ascii="Calibri (MS)" w:eastAsia="Calibri (MS)" w:hAnsi="Calibri (MS)" w:cs="Calibri (MS)"/>
          <w:color w:val="000000"/>
        </w:rPr>
        <w:t xml:space="preserve">: refers to the process by which a person comes to support terrorism and extremist ideologies associated with terrorist groups </w:t>
      </w:r>
      <w:r w:rsidRPr="00043C8E">
        <w:rPr>
          <w:rFonts w:ascii="Arimo" w:eastAsia="Arimo" w:hAnsi="Arimo" w:cs="Arimo"/>
          <w:color w:val="000000"/>
        </w:rPr>
        <w:t xml:space="preserve"> </w:t>
      </w:r>
    </w:p>
    <w:p w14:paraId="6E0664DB" w14:textId="77777777" w:rsidR="0043104F" w:rsidRPr="00043C8E" w:rsidRDefault="00793A56" w:rsidP="00043C8E">
      <w:pPr>
        <w:spacing w:before="120" w:after="120"/>
        <w:jc w:val="both"/>
      </w:pPr>
      <w:r w:rsidRPr="00043C8E">
        <w:rPr>
          <w:rFonts w:ascii="Calibri (MS)" w:eastAsia="Calibri (MS)" w:hAnsi="Calibri (MS)" w:cs="Calibri (MS)"/>
          <w:color w:val="000000"/>
          <w:u w:val="single" w:color="000000"/>
        </w:rPr>
        <w:t>Terrorism</w:t>
      </w:r>
      <w:r w:rsidRPr="00043C8E">
        <w:rPr>
          <w:rFonts w:ascii="Calibri (MS) Bold" w:eastAsia="Calibri (MS) Bold" w:hAnsi="Calibri (MS) Bold" w:cs="Calibri (MS) Bold"/>
          <w:b/>
          <w:bCs/>
          <w:color w:val="000000"/>
        </w:rPr>
        <w:t>:</w:t>
      </w:r>
      <w:r w:rsidRPr="00043C8E">
        <w:rPr>
          <w:rFonts w:ascii="Calibri (MS)" w:eastAsia="Calibri (MS)" w:hAnsi="Calibri (MS)" w:cs="Calibri (MS)"/>
          <w:color w:val="000000"/>
        </w:rPr>
        <w:t xml:space="preserve">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r w:rsidRPr="00043C8E">
        <w:rPr>
          <w:rFonts w:ascii="Arimo" w:eastAsia="Arimo" w:hAnsi="Arimo" w:cs="Arimo"/>
          <w:color w:val="000000"/>
        </w:rPr>
        <w:t xml:space="preserve">  </w:t>
      </w:r>
    </w:p>
    <w:p w14:paraId="06581462"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The </w:t>
      </w:r>
      <w:hyperlink r:id="rId17">
        <w:r w:rsidR="0043104F" w:rsidRPr="00043C8E">
          <w:rPr>
            <w:rFonts w:ascii="Calibri (MS)" w:eastAsia="Calibri (MS)" w:hAnsi="Calibri (MS)" w:cs="Calibri (MS)"/>
            <w:color w:val="000000"/>
            <w:u w:val="single" w:color="000000"/>
          </w:rPr>
          <w:t>Counter-Terrorism and Security Act</w:t>
        </w:r>
      </w:hyperlink>
      <w:r w:rsidRPr="00043C8E">
        <w:rPr>
          <w:rFonts w:ascii="Calibri (MS)" w:eastAsia="Calibri (MS)" w:hAnsi="Calibri (MS)" w:cs="Calibri (MS)"/>
          <w:color w:val="000000"/>
        </w:rPr>
        <w:t xml:space="preserve"> (HMG, 2015) placed a duty on childcare providers and schools. Under section 26 of the Act, childcare providers and schools are required, in the exercise of their functions, to have ‘due regard to the need to prevent people from being drawn into terrorism’. This duty is known as the </w:t>
      </w:r>
      <w:r w:rsidRPr="00043C8E">
        <w:rPr>
          <w:rFonts w:ascii="Calibri (MS) Bold" w:eastAsia="Calibri (MS) Bold" w:hAnsi="Calibri (MS) Bold" w:cs="Calibri (MS) Bold"/>
          <w:b/>
          <w:bCs/>
          <w:color w:val="000000"/>
        </w:rPr>
        <w:t>Prevent Duty</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7C129996"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Channel is a national program which focuses on providing support at an early stage to people identified as vulnerable to being drawn into terrorism.  Prevent referrals may be passed to a multi-agency Channel panel, which will discuss the individual referred to determine whether they are vulnerable to being drawn into terrorism and consider the appropriate support required. A representative from an educational setting may be asked to attend the Channel </w:t>
      </w:r>
      <w:r w:rsidRPr="00043C8E">
        <w:rPr>
          <w:rFonts w:ascii="Calibri (MS)" w:eastAsia="Calibri (MS)" w:hAnsi="Calibri (MS)" w:cs="Calibri (MS)"/>
          <w:color w:val="000000"/>
        </w:rPr>
        <w:lastRenderedPageBreak/>
        <w:t>panel to help with this assessment. An individual’s engagement with the program is entirely voluntary at all stages.</w:t>
      </w:r>
      <w:r w:rsidRPr="00043C8E">
        <w:rPr>
          <w:rFonts w:ascii="Arimo" w:eastAsia="Arimo" w:hAnsi="Arimo" w:cs="Arimo"/>
          <w:color w:val="000000"/>
        </w:rPr>
        <w:t xml:space="preserve">  </w:t>
      </w:r>
    </w:p>
    <w:p w14:paraId="709B1337"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So-called ‘Honour Based Abuse’</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083D0B69"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So-called ‘honour’-based abuse (HBA) encompasses incidents or crimes which have been committed to protect or defend the honour of the family and / or the community, including Female Genital Mutilation (FGM), forced marriage, and practices such as breast flattening.  </w:t>
      </w:r>
      <w:r w:rsidRPr="00043C8E">
        <w:rPr>
          <w:rFonts w:ascii="Arimo" w:eastAsia="Arimo" w:hAnsi="Arimo" w:cs="Arimo"/>
          <w:color w:val="000000"/>
        </w:rPr>
        <w:t xml:space="preserve"> </w:t>
      </w:r>
    </w:p>
    <w:p w14:paraId="28EB7A50"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w:t>
      </w:r>
      <w:r w:rsidRPr="00043C8E">
        <w:rPr>
          <w:rFonts w:ascii="Arimo" w:eastAsia="Arimo" w:hAnsi="Arimo" w:cs="Arimo"/>
          <w:color w:val="000000"/>
        </w:rPr>
        <w:t xml:space="preserve"> </w:t>
      </w:r>
    </w:p>
    <w:p w14:paraId="6CC00742"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Female Genital Mutilation</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1DE351A9"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FGM comprises all procedures involving partial or total removal of the external female genitalia or other injury to the female genital organs. It is illegal in the UK and a form of child abuse with long-lasting harmful consequences.  Information about FGM is available on the </w:t>
      </w:r>
      <w:hyperlink r:id="rId18">
        <w:r w:rsidR="0043104F" w:rsidRPr="00043C8E">
          <w:rPr>
            <w:rFonts w:ascii="Calibri (MS)" w:eastAsia="Calibri (MS)" w:hAnsi="Calibri (MS)" w:cs="Calibri (MS)"/>
            <w:color w:val="000000"/>
            <w:u w:val="single" w:color="000000"/>
          </w:rPr>
          <w:t>National FGM Centre</w:t>
        </w:r>
      </w:hyperlink>
      <w:r w:rsidRPr="00043C8E">
        <w:rPr>
          <w:rFonts w:ascii="Calibri (MS)" w:eastAsia="Calibri (MS)" w:hAnsi="Calibri (MS)" w:cs="Calibri (MS)"/>
          <w:color w:val="000000"/>
        </w:rPr>
        <w:t xml:space="preserve"> website. </w:t>
      </w:r>
      <w:r w:rsidRPr="00043C8E">
        <w:rPr>
          <w:rFonts w:ascii="Arimo" w:eastAsia="Arimo" w:hAnsi="Arimo" w:cs="Arimo"/>
          <w:color w:val="000000"/>
        </w:rPr>
        <w:t xml:space="preserve"> </w:t>
      </w:r>
    </w:p>
    <w:p w14:paraId="34C07C6A"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Forced marriage</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5771B4F0"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perpetrators use perceived cultural practices as a way to coerce a person into marriage.  </w:t>
      </w:r>
      <w:r w:rsidRPr="00043C8E">
        <w:rPr>
          <w:rFonts w:ascii="Arimo" w:eastAsia="Arimo" w:hAnsi="Arimo" w:cs="Arimo"/>
          <w:color w:val="000000"/>
        </w:rPr>
        <w:t xml:space="preserve"> </w:t>
      </w:r>
    </w:p>
    <w:p w14:paraId="40375180"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The Forced Marriage Unit has published statutory guidance and </w:t>
      </w:r>
      <w:proofErr w:type="spellStart"/>
      <w:r w:rsidRPr="00043C8E">
        <w:rPr>
          <w:rFonts w:ascii="Calibri (MS)" w:eastAsia="Calibri (MS)" w:hAnsi="Calibri (MS)" w:cs="Calibri (MS)"/>
          <w:color w:val="000000"/>
        </w:rPr>
        <w:t>multi agency</w:t>
      </w:r>
      <w:proofErr w:type="spellEnd"/>
      <w:r w:rsidRPr="00043C8E">
        <w:rPr>
          <w:rFonts w:ascii="Calibri (MS)" w:eastAsia="Calibri (MS)" w:hAnsi="Calibri (MS)" w:cs="Calibri (MS)"/>
          <w:color w:val="000000"/>
        </w:rPr>
        <w:t xml:space="preserve"> guidelines, which are available on the </w:t>
      </w:r>
      <w:hyperlink r:id="rId19">
        <w:r w:rsidR="0043104F" w:rsidRPr="00043C8E">
          <w:rPr>
            <w:rFonts w:ascii="Calibri (MS)" w:eastAsia="Calibri (MS)" w:hAnsi="Calibri (MS)" w:cs="Calibri (MS)"/>
            <w:color w:val="000000"/>
            <w:u w:val="single" w:color="000000"/>
          </w:rPr>
          <w:t>GOV.UK</w:t>
        </w:r>
      </w:hyperlink>
      <w:r w:rsidRPr="00043C8E">
        <w:rPr>
          <w:rFonts w:ascii="Calibri (MS)" w:eastAsia="Calibri (MS)" w:hAnsi="Calibri (MS)" w:cs="Calibri (MS)"/>
          <w:color w:val="000000"/>
        </w:rPr>
        <w:t xml:space="preserve"> website. The Forced Marriage Unit can also provide advice and information: call 020 7008 0151 or email </w:t>
      </w:r>
      <w:hyperlink r:id="rId20">
        <w:r w:rsidR="0043104F" w:rsidRPr="00043C8E">
          <w:rPr>
            <w:rFonts w:ascii="Calibri (MS)" w:eastAsia="Calibri (MS)" w:hAnsi="Calibri (MS)" w:cs="Calibri (MS)"/>
            <w:color w:val="000000"/>
            <w:u w:val="single" w:color="000000"/>
          </w:rPr>
          <w:t>fmu@fcdo.gov.uk</w:t>
        </w:r>
      </w:hyperlink>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253E6E13"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Breast Flattening</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671188D2"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Breast flattening is the process during which young pubescent girls’ breasts are ironed, massaged, flattened and/or pounded down over a period of time (sometimes years) in order for the breasts to disappear or delay the development of the breasts entirely.  Information about breast flattening is also available on the </w:t>
      </w:r>
      <w:hyperlink r:id="rId21">
        <w:r w:rsidR="0043104F" w:rsidRPr="00043C8E">
          <w:rPr>
            <w:rFonts w:ascii="Calibri (MS)" w:eastAsia="Calibri (MS)" w:hAnsi="Calibri (MS)" w:cs="Calibri (MS)"/>
            <w:color w:val="000000"/>
            <w:u w:val="single" w:color="000000"/>
          </w:rPr>
          <w:t>National FGM Centre</w:t>
        </w:r>
      </w:hyperlink>
      <w:r w:rsidRPr="00043C8E">
        <w:rPr>
          <w:rFonts w:ascii="Calibri (MS)" w:eastAsia="Calibri (MS)" w:hAnsi="Calibri (MS)" w:cs="Calibri (MS)"/>
          <w:color w:val="000000"/>
        </w:rPr>
        <w:t xml:space="preserve"> website.  </w:t>
      </w:r>
      <w:r w:rsidRPr="00043C8E">
        <w:rPr>
          <w:rFonts w:ascii="Arimo" w:eastAsia="Arimo" w:hAnsi="Arimo" w:cs="Arimo"/>
          <w:color w:val="000000"/>
        </w:rPr>
        <w:t xml:space="preserve"> </w:t>
      </w:r>
    </w:p>
    <w:p w14:paraId="5EE06EDC" w14:textId="77777777" w:rsidR="00124EFA" w:rsidRDefault="00124EFA" w:rsidP="00043C8E">
      <w:pPr>
        <w:spacing w:before="120" w:after="120"/>
        <w:jc w:val="both"/>
        <w:rPr>
          <w:rFonts w:ascii="Calibri (MS) Bold" w:eastAsia="Calibri (MS) Bold" w:hAnsi="Calibri (MS) Bold" w:cs="Calibri (MS) Bold"/>
          <w:b/>
          <w:bCs/>
          <w:color w:val="000000"/>
          <w:sz w:val="28"/>
          <w:szCs w:val="28"/>
        </w:rPr>
      </w:pPr>
    </w:p>
    <w:p w14:paraId="23E0702E" w14:textId="77777777" w:rsidR="00793A56" w:rsidRDefault="00793A56" w:rsidP="00043C8E">
      <w:pPr>
        <w:spacing w:before="120" w:after="120"/>
        <w:jc w:val="both"/>
        <w:rPr>
          <w:rFonts w:ascii="Calibri (MS) Bold" w:eastAsia="Calibri (MS) Bold" w:hAnsi="Calibri (MS) Bold" w:cs="Calibri (MS) Bold"/>
          <w:b/>
          <w:bCs/>
          <w:color w:val="000000"/>
          <w:sz w:val="28"/>
          <w:szCs w:val="28"/>
        </w:rPr>
      </w:pPr>
    </w:p>
    <w:p w14:paraId="4A228EA8" w14:textId="77777777" w:rsidR="00793A56" w:rsidRDefault="00793A56" w:rsidP="00043C8E">
      <w:pPr>
        <w:spacing w:before="120" w:after="120"/>
        <w:jc w:val="both"/>
        <w:rPr>
          <w:rFonts w:ascii="Calibri (MS) Bold" w:eastAsia="Calibri (MS) Bold" w:hAnsi="Calibri (MS) Bold" w:cs="Calibri (MS) Bold"/>
          <w:b/>
          <w:bCs/>
          <w:color w:val="000000"/>
          <w:sz w:val="28"/>
          <w:szCs w:val="28"/>
        </w:rPr>
      </w:pPr>
    </w:p>
    <w:p w14:paraId="48EAD0E3" w14:textId="77777777" w:rsidR="00793A56" w:rsidRDefault="00793A56" w:rsidP="00043C8E">
      <w:pPr>
        <w:spacing w:before="120" w:after="120"/>
        <w:jc w:val="both"/>
        <w:rPr>
          <w:rFonts w:ascii="Calibri (MS) Bold" w:eastAsia="Calibri (MS) Bold" w:hAnsi="Calibri (MS) Bold" w:cs="Calibri (MS) Bold"/>
          <w:b/>
          <w:bCs/>
          <w:color w:val="000000"/>
          <w:sz w:val="28"/>
          <w:szCs w:val="28"/>
        </w:rPr>
      </w:pPr>
    </w:p>
    <w:p w14:paraId="3D482944" w14:textId="77777777" w:rsidR="00793A56" w:rsidRDefault="00793A56" w:rsidP="00043C8E">
      <w:pPr>
        <w:spacing w:before="120" w:after="120"/>
        <w:jc w:val="both"/>
        <w:rPr>
          <w:rFonts w:ascii="Calibri (MS) Bold" w:eastAsia="Calibri (MS) Bold" w:hAnsi="Calibri (MS) Bold" w:cs="Calibri (MS) Bold"/>
          <w:b/>
          <w:bCs/>
          <w:color w:val="000000"/>
          <w:sz w:val="28"/>
          <w:szCs w:val="28"/>
        </w:rPr>
      </w:pPr>
    </w:p>
    <w:p w14:paraId="26BAC9CA" w14:textId="735C76D8" w:rsidR="0043104F" w:rsidRPr="00124EFA" w:rsidRDefault="00793A56" w:rsidP="00043C8E">
      <w:pPr>
        <w:spacing w:before="120" w:after="120"/>
        <w:jc w:val="both"/>
        <w:rPr>
          <w:sz w:val="28"/>
          <w:szCs w:val="28"/>
        </w:rPr>
      </w:pPr>
      <w:r w:rsidRPr="00124EFA">
        <w:rPr>
          <w:rFonts w:ascii="Calibri (MS) Bold" w:eastAsia="Calibri (MS) Bold" w:hAnsi="Calibri (MS) Bold" w:cs="Calibri (MS) Bold"/>
          <w:b/>
          <w:bCs/>
          <w:color w:val="000000"/>
          <w:sz w:val="28"/>
          <w:szCs w:val="28"/>
        </w:rPr>
        <w:lastRenderedPageBreak/>
        <w:t>How to recognise signs of Abuse</w:t>
      </w:r>
      <w:r w:rsidRPr="00124EFA">
        <w:rPr>
          <w:rFonts w:ascii="Calibri (MS)" w:eastAsia="Calibri (MS)" w:hAnsi="Calibri (MS)" w:cs="Calibri (MS)"/>
          <w:color w:val="000000"/>
          <w:sz w:val="28"/>
          <w:szCs w:val="28"/>
        </w:rPr>
        <w:t xml:space="preserve"> </w:t>
      </w:r>
      <w:r w:rsidRPr="00124EFA">
        <w:rPr>
          <w:rFonts w:ascii="Arimo" w:eastAsia="Arimo" w:hAnsi="Arimo" w:cs="Arimo"/>
          <w:color w:val="000000"/>
          <w:sz w:val="28"/>
          <w:szCs w:val="28"/>
        </w:rPr>
        <w:t xml:space="preserve"> </w:t>
      </w:r>
    </w:p>
    <w:p w14:paraId="66DC1AA1"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Recognizing the signs of abuse is crucial in safeguarding children and ensuring their well-being. Below are detailed indicators across various categories of abuse that caregivers, educators, and professionals should be vigilant about: </w:t>
      </w:r>
      <w:r w:rsidRPr="00043C8E">
        <w:rPr>
          <w:rFonts w:ascii="Arimo" w:eastAsia="Arimo" w:hAnsi="Arimo" w:cs="Arimo"/>
          <w:color w:val="000000"/>
        </w:rPr>
        <w:t xml:space="preserve"> </w:t>
      </w:r>
    </w:p>
    <w:p w14:paraId="24F680EF"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Physical Abuse</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1FBD20A0"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Physical abuse involves causing physical harm to a child. Look out for: </w:t>
      </w:r>
      <w:r w:rsidRPr="00043C8E">
        <w:rPr>
          <w:rFonts w:ascii="Arimo" w:eastAsia="Arimo" w:hAnsi="Arimo" w:cs="Arimo"/>
          <w:color w:val="000000"/>
        </w:rPr>
        <w:t xml:space="preserve"> </w:t>
      </w:r>
    </w:p>
    <w:p w14:paraId="35995EC3" w14:textId="77777777" w:rsidR="0043104F" w:rsidRPr="00043C8E" w:rsidRDefault="00793A56" w:rsidP="00043C8E">
      <w:pPr>
        <w:numPr>
          <w:ilvl w:val="0"/>
          <w:numId w:val="19"/>
        </w:numPr>
        <w:jc w:val="both"/>
      </w:pPr>
      <w:r w:rsidRPr="00043C8E">
        <w:rPr>
          <w:rFonts w:ascii="Calibri (MS)" w:eastAsia="Calibri (MS)" w:hAnsi="Calibri (MS)" w:cs="Calibri (MS)"/>
          <w:color w:val="000000"/>
        </w:rPr>
        <w:t xml:space="preserve">Children with frequent injuries or unexplained or unusual fractures/broken bones. </w:t>
      </w:r>
      <w:r w:rsidRPr="00043C8E">
        <w:rPr>
          <w:rFonts w:ascii="Arimo" w:eastAsia="Arimo" w:hAnsi="Arimo" w:cs="Arimo"/>
          <w:color w:val="000000"/>
        </w:rPr>
        <w:t xml:space="preserve"> </w:t>
      </w:r>
    </w:p>
    <w:p w14:paraId="57D52100" w14:textId="77777777" w:rsidR="0043104F" w:rsidRPr="00043C8E" w:rsidRDefault="00793A56" w:rsidP="00043C8E">
      <w:pPr>
        <w:numPr>
          <w:ilvl w:val="0"/>
          <w:numId w:val="19"/>
        </w:numPr>
        <w:jc w:val="both"/>
      </w:pPr>
      <w:r w:rsidRPr="00043C8E">
        <w:rPr>
          <w:rFonts w:ascii="Calibri (MS)" w:eastAsia="Calibri (MS)" w:hAnsi="Calibri (MS)" w:cs="Calibri (MS)"/>
          <w:color w:val="000000"/>
        </w:rPr>
        <w:t xml:space="preserve">Unexplained bruises, cuts, burns, or scalds. </w:t>
      </w:r>
      <w:r w:rsidRPr="00043C8E">
        <w:rPr>
          <w:rFonts w:ascii="Arimo" w:eastAsia="Arimo" w:hAnsi="Arimo" w:cs="Arimo"/>
          <w:color w:val="000000"/>
        </w:rPr>
        <w:t xml:space="preserve"> </w:t>
      </w:r>
    </w:p>
    <w:p w14:paraId="265FE5C0" w14:textId="77777777" w:rsidR="0043104F" w:rsidRPr="00043C8E" w:rsidRDefault="00793A56" w:rsidP="00043C8E">
      <w:pPr>
        <w:numPr>
          <w:ilvl w:val="0"/>
          <w:numId w:val="19"/>
        </w:numPr>
        <w:jc w:val="both"/>
      </w:pPr>
      <w:r w:rsidRPr="00043C8E">
        <w:rPr>
          <w:rFonts w:ascii="Calibri (MS)" w:eastAsia="Calibri (MS)" w:hAnsi="Calibri (MS)" w:cs="Calibri (MS)"/>
          <w:color w:val="000000"/>
        </w:rPr>
        <w:t xml:space="preserve">Bite marks that cannot be easily explained. </w:t>
      </w:r>
      <w:r w:rsidRPr="00043C8E">
        <w:rPr>
          <w:rFonts w:ascii="Arimo" w:eastAsia="Arimo" w:hAnsi="Arimo" w:cs="Arimo"/>
          <w:color w:val="000000"/>
        </w:rPr>
        <w:t xml:space="preserve"> </w:t>
      </w:r>
    </w:p>
    <w:p w14:paraId="47FDCE0B" w14:textId="77777777" w:rsidR="0043104F" w:rsidRPr="00043C8E" w:rsidRDefault="00793A56" w:rsidP="00043C8E">
      <w:pPr>
        <w:numPr>
          <w:ilvl w:val="0"/>
          <w:numId w:val="19"/>
        </w:numPr>
        <w:jc w:val="both"/>
      </w:pPr>
      <w:r w:rsidRPr="00043C8E">
        <w:rPr>
          <w:rFonts w:ascii="Calibri (MS)" w:eastAsia="Calibri (MS)" w:hAnsi="Calibri (MS)" w:cs="Calibri (MS)"/>
          <w:color w:val="000000"/>
        </w:rPr>
        <w:t xml:space="preserve">Hesitance to explain how injuries occurred or contradictory explanations. </w:t>
      </w:r>
      <w:r w:rsidRPr="00043C8E">
        <w:rPr>
          <w:rFonts w:ascii="Arimo" w:eastAsia="Arimo" w:hAnsi="Arimo" w:cs="Arimo"/>
          <w:color w:val="000000"/>
        </w:rPr>
        <w:t xml:space="preserve"> </w:t>
      </w:r>
    </w:p>
    <w:p w14:paraId="6ED646EC"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 Emotional Abuse</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2D6BBE27"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Emotional abuse can have long-lasting effects on a child's mental health and development. Indicators include: </w:t>
      </w:r>
      <w:r w:rsidRPr="00043C8E">
        <w:rPr>
          <w:rFonts w:ascii="Arimo" w:eastAsia="Arimo" w:hAnsi="Arimo" w:cs="Arimo"/>
          <w:color w:val="000000"/>
        </w:rPr>
        <w:t xml:space="preserve"> </w:t>
      </w:r>
    </w:p>
    <w:p w14:paraId="196A9FBC" w14:textId="77777777" w:rsidR="0043104F" w:rsidRPr="00043C8E" w:rsidRDefault="00793A56" w:rsidP="00043C8E">
      <w:pPr>
        <w:numPr>
          <w:ilvl w:val="0"/>
          <w:numId w:val="20"/>
        </w:numPr>
        <w:jc w:val="both"/>
      </w:pPr>
      <w:r w:rsidRPr="00043C8E">
        <w:rPr>
          <w:rFonts w:ascii="Calibri (MS)" w:eastAsia="Calibri (MS)" w:hAnsi="Calibri (MS)" w:cs="Calibri (MS)"/>
          <w:color w:val="000000"/>
        </w:rPr>
        <w:t xml:space="preserve">Children who are excessively withdrawn, fearful, or anxious about doing something wrong. </w:t>
      </w:r>
      <w:r w:rsidRPr="00043C8E">
        <w:rPr>
          <w:rFonts w:ascii="Arimo" w:eastAsia="Arimo" w:hAnsi="Arimo" w:cs="Arimo"/>
          <w:color w:val="000000"/>
        </w:rPr>
        <w:t xml:space="preserve"> </w:t>
      </w:r>
    </w:p>
    <w:p w14:paraId="2A7EA04D" w14:textId="77777777" w:rsidR="0043104F" w:rsidRPr="00043C8E" w:rsidRDefault="00793A56" w:rsidP="00043C8E">
      <w:pPr>
        <w:numPr>
          <w:ilvl w:val="0"/>
          <w:numId w:val="20"/>
        </w:numPr>
        <w:jc w:val="both"/>
      </w:pPr>
      <w:r w:rsidRPr="00043C8E">
        <w:rPr>
          <w:rFonts w:ascii="Calibri (MS)" w:eastAsia="Calibri (MS)" w:hAnsi="Calibri (MS)" w:cs="Calibri (MS)"/>
          <w:color w:val="000000"/>
        </w:rPr>
        <w:t xml:space="preserve">Parents or carers who withdraw attention, giving the child the “cold shoulder.” </w:t>
      </w:r>
      <w:r w:rsidRPr="00043C8E">
        <w:rPr>
          <w:rFonts w:ascii="Arimo" w:eastAsia="Arimo" w:hAnsi="Arimo" w:cs="Arimo"/>
          <w:color w:val="000000"/>
        </w:rPr>
        <w:t xml:space="preserve"> </w:t>
      </w:r>
    </w:p>
    <w:p w14:paraId="56D87BDE" w14:textId="77777777" w:rsidR="0043104F" w:rsidRPr="00043C8E" w:rsidRDefault="00793A56" w:rsidP="00043C8E">
      <w:pPr>
        <w:numPr>
          <w:ilvl w:val="0"/>
          <w:numId w:val="20"/>
        </w:numPr>
        <w:jc w:val="both"/>
      </w:pPr>
      <w:r w:rsidRPr="00043C8E">
        <w:rPr>
          <w:rFonts w:ascii="Calibri (MS)" w:eastAsia="Calibri (MS)" w:hAnsi="Calibri (MS)" w:cs="Calibri (MS)"/>
          <w:color w:val="000000"/>
        </w:rPr>
        <w:t xml:space="preserve">Parents or carers blaming their problems on their child or humiliating them (e.g., name-calling or making negative comparisons). </w:t>
      </w:r>
      <w:r w:rsidRPr="00043C8E">
        <w:rPr>
          <w:rFonts w:ascii="Arimo" w:eastAsia="Arimo" w:hAnsi="Arimo" w:cs="Arimo"/>
          <w:color w:val="000000"/>
        </w:rPr>
        <w:t xml:space="preserve"> </w:t>
      </w:r>
    </w:p>
    <w:p w14:paraId="4A14E1F1" w14:textId="1D3548C9" w:rsidR="0043104F" w:rsidRPr="00043C8E" w:rsidRDefault="00793A56" w:rsidP="00043C8E">
      <w:pPr>
        <w:numPr>
          <w:ilvl w:val="0"/>
          <w:numId w:val="20"/>
        </w:numPr>
        <w:jc w:val="both"/>
      </w:pPr>
      <w:r w:rsidRPr="00043C8E">
        <w:rPr>
          <w:rFonts w:ascii="Calibri (MS)" w:eastAsia="Calibri (MS)" w:hAnsi="Calibri (MS)" w:cs="Calibri (MS)"/>
          <w:color w:val="000000"/>
        </w:rPr>
        <w:t xml:space="preserve">Extreme changes in </w:t>
      </w:r>
      <w:r w:rsidR="00124EFA" w:rsidRPr="00043C8E">
        <w:rPr>
          <w:rFonts w:ascii="Calibri (MS)" w:eastAsia="Calibri (MS)" w:hAnsi="Calibri (MS)" w:cs="Calibri (MS)"/>
          <w:color w:val="000000"/>
        </w:rPr>
        <w:t>behaviour</w:t>
      </w:r>
      <w:r w:rsidRPr="00043C8E">
        <w:rPr>
          <w:rFonts w:ascii="Calibri (MS)" w:eastAsia="Calibri (MS)" w:hAnsi="Calibri (MS)" w:cs="Calibri (MS)"/>
          <w:color w:val="000000"/>
        </w:rPr>
        <w:t xml:space="preserve">, such as severe anxiety, depression, or aggression. </w:t>
      </w:r>
      <w:r w:rsidRPr="00043C8E">
        <w:rPr>
          <w:rFonts w:ascii="Arimo" w:eastAsia="Arimo" w:hAnsi="Arimo" w:cs="Arimo"/>
          <w:color w:val="000000"/>
        </w:rPr>
        <w:t xml:space="preserve"> </w:t>
      </w:r>
    </w:p>
    <w:p w14:paraId="1E2CC2C7" w14:textId="1463E5A8" w:rsidR="0043104F" w:rsidRPr="00793A56" w:rsidRDefault="00793A56" w:rsidP="00043C8E">
      <w:pPr>
        <w:spacing w:before="120" w:after="120"/>
        <w:jc w:val="both"/>
        <w:rPr>
          <w:rFonts w:ascii="Calibri (MS) Bold" w:eastAsia="Calibri (MS) Bold" w:hAnsi="Calibri (MS) Bold" w:cs="Calibri (MS) Bold"/>
          <w:b/>
          <w:bCs/>
          <w:color w:val="000000"/>
        </w:rPr>
      </w:pPr>
      <w:r w:rsidRPr="00043C8E">
        <w:rPr>
          <w:rFonts w:ascii="Calibri (MS) Bold" w:eastAsia="Calibri (MS) Bold" w:hAnsi="Calibri (MS) Bold" w:cs="Calibri (MS) Bold"/>
          <w:b/>
          <w:bCs/>
          <w:color w:val="000000"/>
        </w:rPr>
        <w:t xml:space="preserve"> Sexual Abuse</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3639192C"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Sexual abuse encompasses any sexual activity with a child. Signs to watch for include: </w:t>
      </w:r>
      <w:r w:rsidRPr="00043C8E">
        <w:rPr>
          <w:rFonts w:ascii="Arimo" w:eastAsia="Arimo" w:hAnsi="Arimo" w:cs="Arimo"/>
          <w:color w:val="000000"/>
        </w:rPr>
        <w:t xml:space="preserve"> </w:t>
      </w:r>
    </w:p>
    <w:p w14:paraId="47876E66" w14:textId="77777777" w:rsidR="0043104F" w:rsidRPr="00043C8E" w:rsidRDefault="00793A56" w:rsidP="00043C8E">
      <w:pPr>
        <w:numPr>
          <w:ilvl w:val="0"/>
          <w:numId w:val="21"/>
        </w:numPr>
        <w:jc w:val="both"/>
      </w:pPr>
      <w:r w:rsidRPr="00043C8E">
        <w:rPr>
          <w:rFonts w:ascii="Calibri (MS)" w:eastAsia="Calibri (MS)" w:hAnsi="Calibri (MS)" w:cs="Calibri (MS)"/>
          <w:color w:val="000000"/>
        </w:rPr>
        <w:t xml:space="preserve">Children displaying knowledge or interest in sexual acts inappropriate to their age. </w:t>
      </w:r>
      <w:r w:rsidRPr="00043C8E">
        <w:rPr>
          <w:rFonts w:ascii="Arimo" w:eastAsia="Arimo" w:hAnsi="Arimo" w:cs="Arimo"/>
          <w:color w:val="000000"/>
        </w:rPr>
        <w:t xml:space="preserve"> </w:t>
      </w:r>
    </w:p>
    <w:p w14:paraId="31A3087C" w14:textId="77777777" w:rsidR="0043104F" w:rsidRPr="00043C8E" w:rsidRDefault="00793A56" w:rsidP="00043C8E">
      <w:pPr>
        <w:numPr>
          <w:ilvl w:val="0"/>
          <w:numId w:val="21"/>
        </w:numPr>
        <w:jc w:val="both"/>
      </w:pPr>
      <w:r w:rsidRPr="00043C8E">
        <w:rPr>
          <w:rFonts w:ascii="Calibri (MS)" w:eastAsia="Calibri (MS)" w:hAnsi="Calibri (MS)" w:cs="Calibri (MS)"/>
          <w:color w:val="000000"/>
        </w:rPr>
        <w:t xml:space="preserve">Use of sexual language or knowledge unexpected for their age. </w:t>
      </w:r>
      <w:r w:rsidRPr="00043C8E">
        <w:rPr>
          <w:rFonts w:ascii="Arimo" w:eastAsia="Arimo" w:hAnsi="Arimo" w:cs="Arimo"/>
          <w:color w:val="000000"/>
        </w:rPr>
        <w:t xml:space="preserve"> </w:t>
      </w:r>
    </w:p>
    <w:p w14:paraId="5689572F" w14:textId="77777777" w:rsidR="0043104F" w:rsidRPr="00043C8E" w:rsidRDefault="00793A56" w:rsidP="00043C8E">
      <w:pPr>
        <w:numPr>
          <w:ilvl w:val="0"/>
          <w:numId w:val="21"/>
        </w:numPr>
        <w:jc w:val="both"/>
      </w:pPr>
      <w:r w:rsidRPr="00043C8E">
        <w:rPr>
          <w:rFonts w:ascii="Calibri (MS)" w:eastAsia="Calibri (MS)" w:hAnsi="Calibri (MS)" w:cs="Calibri (MS)"/>
          <w:color w:val="000000"/>
        </w:rPr>
        <w:t xml:space="preserve">Asking others to behave sexually or engage in sexual games. </w:t>
      </w:r>
      <w:r w:rsidRPr="00043C8E">
        <w:rPr>
          <w:rFonts w:ascii="Arimo" w:eastAsia="Arimo" w:hAnsi="Arimo" w:cs="Arimo"/>
          <w:color w:val="000000"/>
        </w:rPr>
        <w:t xml:space="preserve"> </w:t>
      </w:r>
    </w:p>
    <w:p w14:paraId="6DE2939E" w14:textId="77777777" w:rsidR="0043104F" w:rsidRPr="00043C8E" w:rsidRDefault="00793A56" w:rsidP="00043C8E">
      <w:pPr>
        <w:numPr>
          <w:ilvl w:val="0"/>
          <w:numId w:val="21"/>
        </w:numPr>
        <w:jc w:val="both"/>
      </w:pPr>
      <w:r w:rsidRPr="00043C8E">
        <w:rPr>
          <w:rFonts w:ascii="Calibri (MS)" w:eastAsia="Calibri (MS)" w:hAnsi="Calibri (MS)" w:cs="Calibri (MS)"/>
          <w:color w:val="000000"/>
        </w:rPr>
        <w:t xml:space="preserve">Physical sexual health problems, including soreness in the genital or anal areas, sexually transmitted infections, or underage pregnancy. </w:t>
      </w:r>
      <w:r w:rsidRPr="00043C8E">
        <w:rPr>
          <w:rFonts w:ascii="Arimo" w:eastAsia="Arimo" w:hAnsi="Arimo" w:cs="Arimo"/>
          <w:color w:val="000000"/>
        </w:rPr>
        <w:t xml:space="preserve"> </w:t>
      </w:r>
    </w:p>
    <w:p w14:paraId="284603AB"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Neglect</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210786EC"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Neglect is the persistent failure to meet a child's basic physical and emotional needs. Signs of neglect may include: </w:t>
      </w:r>
      <w:r w:rsidRPr="00043C8E">
        <w:rPr>
          <w:rFonts w:ascii="Arimo" w:eastAsia="Arimo" w:hAnsi="Arimo" w:cs="Arimo"/>
          <w:color w:val="000000"/>
        </w:rPr>
        <w:t xml:space="preserve"> </w:t>
      </w:r>
    </w:p>
    <w:p w14:paraId="38CFD05F" w14:textId="77777777" w:rsidR="0043104F" w:rsidRPr="00043C8E" w:rsidRDefault="00793A56" w:rsidP="00043C8E">
      <w:pPr>
        <w:numPr>
          <w:ilvl w:val="0"/>
          <w:numId w:val="22"/>
        </w:numPr>
        <w:jc w:val="both"/>
      </w:pPr>
      <w:r w:rsidRPr="00043C8E">
        <w:rPr>
          <w:rFonts w:ascii="Calibri (MS)" w:eastAsia="Calibri (MS)" w:hAnsi="Calibri (MS)" w:cs="Calibri (MS)"/>
          <w:color w:val="000000"/>
        </w:rPr>
        <w:t xml:space="preserve">Children living in homes that are indisputably dirty or unsafe. </w:t>
      </w:r>
      <w:r w:rsidRPr="00043C8E">
        <w:rPr>
          <w:rFonts w:ascii="Arimo" w:eastAsia="Arimo" w:hAnsi="Arimo" w:cs="Arimo"/>
          <w:color w:val="000000"/>
        </w:rPr>
        <w:t xml:space="preserve"> </w:t>
      </w:r>
    </w:p>
    <w:p w14:paraId="17798EAD" w14:textId="77777777" w:rsidR="0043104F" w:rsidRPr="00043C8E" w:rsidRDefault="00793A56" w:rsidP="00043C8E">
      <w:pPr>
        <w:numPr>
          <w:ilvl w:val="0"/>
          <w:numId w:val="22"/>
        </w:numPr>
        <w:jc w:val="both"/>
      </w:pPr>
      <w:r w:rsidRPr="00043C8E">
        <w:rPr>
          <w:rFonts w:ascii="Calibri (MS)" w:eastAsia="Calibri (MS)" w:hAnsi="Calibri (MS)" w:cs="Calibri (MS)"/>
          <w:color w:val="000000"/>
        </w:rPr>
        <w:t xml:space="preserve">Persistent hunger or poor hygiene. </w:t>
      </w:r>
      <w:r w:rsidRPr="00043C8E">
        <w:rPr>
          <w:rFonts w:ascii="Arimo" w:eastAsia="Arimo" w:hAnsi="Arimo" w:cs="Arimo"/>
          <w:color w:val="000000"/>
        </w:rPr>
        <w:t xml:space="preserve"> </w:t>
      </w:r>
    </w:p>
    <w:p w14:paraId="2D63453C" w14:textId="77777777" w:rsidR="0043104F" w:rsidRPr="00043C8E" w:rsidRDefault="00793A56" w:rsidP="00043C8E">
      <w:pPr>
        <w:numPr>
          <w:ilvl w:val="0"/>
          <w:numId w:val="22"/>
        </w:numPr>
        <w:jc w:val="both"/>
      </w:pPr>
      <w:r w:rsidRPr="00043C8E">
        <w:rPr>
          <w:rFonts w:ascii="Calibri (MS)" w:eastAsia="Calibri (MS)" w:hAnsi="Calibri (MS)" w:cs="Calibri (MS)"/>
          <w:color w:val="000000"/>
        </w:rPr>
        <w:t xml:space="preserve">Inadequate clothing, such as not having a winter coat or proper shoes. </w:t>
      </w:r>
      <w:r w:rsidRPr="00043C8E">
        <w:rPr>
          <w:rFonts w:ascii="Arimo" w:eastAsia="Arimo" w:hAnsi="Arimo" w:cs="Arimo"/>
          <w:color w:val="000000"/>
        </w:rPr>
        <w:t xml:space="preserve"> </w:t>
      </w:r>
    </w:p>
    <w:p w14:paraId="5463E616" w14:textId="77777777" w:rsidR="0043104F" w:rsidRPr="00043C8E" w:rsidRDefault="00793A56" w:rsidP="00043C8E">
      <w:pPr>
        <w:numPr>
          <w:ilvl w:val="0"/>
          <w:numId w:val="22"/>
        </w:numPr>
        <w:jc w:val="both"/>
      </w:pPr>
      <w:r w:rsidRPr="00043C8E">
        <w:rPr>
          <w:rFonts w:ascii="Calibri (MS)" w:eastAsia="Calibri (MS)" w:hAnsi="Calibri (MS)" w:cs="Calibri (MS)"/>
          <w:color w:val="000000"/>
        </w:rPr>
        <w:t xml:space="preserve">Living in dangerous conditions, such as exposure to drugs, alcohol, or domestic violence. </w:t>
      </w:r>
      <w:r w:rsidRPr="00043C8E">
        <w:rPr>
          <w:rFonts w:ascii="Arimo" w:eastAsia="Arimo" w:hAnsi="Arimo" w:cs="Arimo"/>
          <w:color w:val="000000"/>
        </w:rPr>
        <w:t xml:space="preserve"> </w:t>
      </w:r>
    </w:p>
    <w:p w14:paraId="177ECB49" w14:textId="77777777" w:rsidR="0043104F" w:rsidRPr="00043C8E" w:rsidRDefault="00793A56" w:rsidP="00043C8E">
      <w:pPr>
        <w:numPr>
          <w:ilvl w:val="0"/>
          <w:numId w:val="22"/>
        </w:numPr>
        <w:jc w:val="both"/>
      </w:pPr>
      <w:r w:rsidRPr="00043C8E">
        <w:rPr>
          <w:rFonts w:ascii="Calibri (MS)" w:eastAsia="Calibri (MS)" w:hAnsi="Calibri (MS)" w:cs="Calibri (MS)"/>
          <w:color w:val="000000"/>
        </w:rPr>
        <w:t xml:space="preserve">Regularly angry, aggressive, or self-harming </w:t>
      </w:r>
      <w:proofErr w:type="spellStart"/>
      <w:r w:rsidRPr="00043C8E">
        <w:rPr>
          <w:rFonts w:ascii="Calibri (MS)" w:eastAsia="Calibri (MS)" w:hAnsi="Calibri (MS)" w:cs="Calibri (MS)"/>
          <w:color w:val="000000"/>
        </w:rPr>
        <w:t>behavior</w:t>
      </w:r>
      <w:proofErr w:type="spellEnd"/>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76497B92" w14:textId="77777777" w:rsidR="0043104F" w:rsidRPr="00043C8E" w:rsidRDefault="00793A56" w:rsidP="00043C8E">
      <w:pPr>
        <w:numPr>
          <w:ilvl w:val="0"/>
          <w:numId w:val="22"/>
        </w:numPr>
        <w:jc w:val="both"/>
      </w:pPr>
      <w:r w:rsidRPr="00043C8E">
        <w:rPr>
          <w:rFonts w:ascii="Calibri (MS)" w:eastAsia="Calibri (MS)" w:hAnsi="Calibri (MS)" w:cs="Calibri (MS)"/>
          <w:color w:val="000000"/>
        </w:rPr>
        <w:t xml:space="preserve">Failure to receive basic health care, with parents or carers who do not seek medical treatment when needed. </w:t>
      </w:r>
      <w:r w:rsidRPr="00043C8E">
        <w:rPr>
          <w:rFonts w:ascii="Arimo" w:eastAsia="Arimo" w:hAnsi="Arimo" w:cs="Arimo"/>
          <w:color w:val="000000"/>
        </w:rPr>
        <w:t xml:space="preserve"> </w:t>
      </w:r>
    </w:p>
    <w:p w14:paraId="7C1677E3" w14:textId="77777777" w:rsidR="0043104F" w:rsidRPr="00043C8E" w:rsidRDefault="00793A56" w:rsidP="00043C8E">
      <w:pPr>
        <w:spacing w:before="120" w:after="120"/>
        <w:jc w:val="both"/>
      </w:pPr>
      <w:r w:rsidRPr="00043C8E">
        <w:rPr>
          <w:rFonts w:ascii="Calibri (MS)" w:eastAsia="Calibri (MS)" w:hAnsi="Calibri (MS)" w:cs="Calibri (MS)"/>
          <w:color w:val="000000"/>
        </w:rPr>
        <w:t>Being aware of these signs and symptoms enables adults to take swift action to protect children and provide the necessary support. It is vital to report any suspicions to the relevant authorities to ensure the safety and well-being of the child.</w:t>
      </w:r>
      <w:r w:rsidRPr="00043C8E">
        <w:rPr>
          <w:rFonts w:ascii="Arimo" w:eastAsia="Arimo" w:hAnsi="Arimo" w:cs="Arimo"/>
          <w:color w:val="000000"/>
        </w:rPr>
        <w:t xml:space="preserve">  </w:t>
      </w:r>
    </w:p>
    <w:p w14:paraId="05023661"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lastRenderedPageBreak/>
        <w:t>Children potentially at greater risk of harm</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40ECE4E8"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We recognise that some children may potentially be at greater risk of harm and require additional help and support.  These may be children with a Child in Need or Child Protection Plan, those in Care or previously in Care or those requiring wellbeing support. We work with Social Care and other appropriate agencies to ensure there is a joined-up approach to planning for these children and that they receive the right help at the right time. </w:t>
      </w:r>
      <w:r w:rsidRPr="00043C8E">
        <w:rPr>
          <w:rFonts w:ascii="Arimo" w:eastAsia="Arimo" w:hAnsi="Arimo" w:cs="Arimo"/>
          <w:color w:val="000000"/>
        </w:rPr>
        <w:t xml:space="preserve"> </w:t>
      </w:r>
    </w:p>
    <w:p w14:paraId="5B165E90"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Our setting also understands that children with special educational needs (SEN) and / or disabilities can face additional safeguarding challenges. Barriers can exist when recognising abuse and neglect in this group of children. These can include:  </w:t>
      </w:r>
      <w:r w:rsidRPr="00043C8E">
        <w:rPr>
          <w:rFonts w:ascii="Arimo" w:eastAsia="Arimo" w:hAnsi="Arimo" w:cs="Arimo"/>
          <w:color w:val="000000"/>
        </w:rPr>
        <w:t xml:space="preserve"> </w:t>
      </w:r>
    </w:p>
    <w:p w14:paraId="0436A2B1" w14:textId="77777777" w:rsidR="0043104F" w:rsidRPr="00043C8E" w:rsidRDefault="00793A56" w:rsidP="00043C8E">
      <w:pPr>
        <w:numPr>
          <w:ilvl w:val="0"/>
          <w:numId w:val="23"/>
        </w:numPr>
        <w:jc w:val="both"/>
      </w:pPr>
      <w:r w:rsidRPr="00043C8E">
        <w:rPr>
          <w:rFonts w:ascii="Calibri (MS)" w:eastAsia="Calibri (MS)" w:hAnsi="Calibri (MS)" w:cs="Calibri (MS)"/>
          <w:color w:val="000000"/>
        </w:rPr>
        <w:t xml:space="preserve">assumptions that indicators of possible abuse such as behaviour, mood and injury relate to the child’s disability, without further exploration </w:t>
      </w:r>
      <w:r w:rsidRPr="00043C8E">
        <w:rPr>
          <w:rFonts w:ascii="Arimo" w:eastAsia="Arimo" w:hAnsi="Arimo" w:cs="Arimo"/>
          <w:color w:val="000000"/>
        </w:rPr>
        <w:t xml:space="preserve"> </w:t>
      </w:r>
    </w:p>
    <w:p w14:paraId="3F0C14C0" w14:textId="77777777" w:rsidR="0043104F" w:rsidRPr="00043C8E" w:rsidRDefault="00793A56" w:rsidP="00043C8E">
      <w:pPr>
        <w:numPr>
          <w:ilvl w:val="0"/>
          <w:numId w:val="23"/>
        </w:numPr>
        <w:jc w:val="both"/>
      </w:pPr>
      <w:r w:rsidRPr="00043C8E">
        <w:rPr>
          <w:rFonts w:ascii="Calibri (MS)" w:eastAsia="Calibri (MS)" w:hAnsi="Calibri (MS)" w:cs="Calibri (MS)"/>
          <w:color w:val="000000"/>
        </w:rPr>
        <w:t xml:space="preserve">that they may be more prone to peer group isolation than others </w:t>
      </w:r>
      <w:r w:rsidRPr="00043C8E">
        <w:rPr>
          <w:rFonts w:ascii="Arimo" w:eastAsia="Arimo" w:hAnsi="Arimo" w:cs="Arimo"/>
          <w:color w:val="000000"/>
        </w:rPr>
        <w:t xml:space="preserve"> </w:t>
      </w:r>
    </w:p>
    <w:p w14:paraId="4D84E948" w14:textId="77777777" w:rsidR="0043104F" w:rsidRPr="00043C8E" w:rsidRDefault="00793A56" w:rsidP="00043C8E">
      <w:pPr>
        <w:numPr>
          <w:ilvl w:val="0"/>
          <w:numId w:val="23"/>
        </w:numPr>
        <w:jc w:val="both"/>
      </w:pPr>
      <w:r w:rsidRPr="00043C8E">
        <w:rPr>
          <w:rFonts w:ascii="Calibri (MS)" w:eastAsia="Calibri (MS)" w:hAnsi="Calibri (MS)" w:cs="Calibri (MS)"/>
          <w:color w:val="000000"/>
        </w:rPr>
        <w:t xml:space="preserve">the potential to be disproportionally impacted by things like bullying, without outwardly showing signs </w:t>
      </w:r>
      <w:r w:rsidRPr="00043C8E">
        <w:rPr>
          <w:rFonts w:ascii="Arimo" w:eastAsia="Arimo" w:hAnsi="Arimo" w:cs="Arimo"/>
          <w:color w:val="000000"/>
        </w:rPr>
        <w:t xml:space="preserve"> </w:t>
      </w:r>
    </w:p>
    <w:p w14:paraId="7EF65FB2" w14:textId="77777777" w:rsidR="0043104F" w:rsidRPr="00043C8E" w:rsidRDefault="00793A56" w:rsidP="00043C8E">
      <w:pPr>
        <w:numPr>
          <w:ilvl w:val="0"/>
          <w:numId w:val="23"/>
        </w:numPr>
        <w:jc w:val="both"/>
      </w:pPr>
      <w:r w:rsidRPr="00043C8E">
        <w:rPr>
          <w:rFonts w:ascii="Calibri (MS)" w:eastAsia="Calibri (MS)" w:hAnsi="Calibri (MS)" w:cs="Calibri (MS)"/>
          <w:color w:val="000000"/>
        </w:rPr>
        <w:t xml:space="preserve">communication difficulties in overcoming these barriers </w:t>
      </w:r>
      <w:r w:rsidRPr="00043C8E">
        <w:rPr>
          <w:rFonts w:ascii="Arimo" w:eastAsia="Arimo" w:hAnsi="Arimo" w:cs="Arimo"/>
          <w:color w:val="000000"/>
        </w:rPr>
        <w:t xml:space="preserve"> </w:t>
      </w:r>
    </w:p>
    <w:p w14:paraId="4CC2291F"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We recognise that children with SEND may require additional help and support to ensure they are appropriately safeguarded. </w:t>
      </w:r>
      <w:r w:rsidRPr="00043C8E">
        <w:rPr>
          <w:rFonts w:ascii="Arimo" w:eastAsia="Arimo" w:hAnsi="Arimo" w:cs="Arimo"/>
          <w:color w:val="000000"/>
        </w:rPr>
        <w:t xml:space="preserve"> </w:t>
      </w:r>
    </w:p>
    <w:p w14:paraId="7784B9D2" w14:textId="77777777" w:rsidR="00124EFA" w:rsidRDefault="00124EFA" w:rsidP="00043C8E">
      <w:pPr>
        <w:spacing w:before="120" w:after="120"/>
        <w:jc w:val="both"/>
        <w:rPr>
          <w:rFonts w:ascii="Calibri (MS) Bold" w:eastAsia="Calibri (MS) Bold" w:hAnsi="Calibri (MS) Bold" w:cs="Calibri (MS) Bold"/>
          <w:b/>
          <w:bCs/>
          <w:color w:val="000000"/>
          <w:sz w:val="28"/>
          <w:szCs w:val="28"/>
        </w:rPr>
      </w:pPr>
    </w:p>
    <w:p w14:paraId="4FB07509" w14:textId="5C6E3B09" w:rsidR="0043104F" w:rsidRPr="00124EFA" w:rsidRDefault="00793A56" w:rsidP="00043C8E">
      <w:pPr>
        <w:spacing w:before="120" w:after="120"/>
        <w:jc w:val="both"/>
        <w:rPr>
          <w:sz w:val="28"/>
          <w:szCs w:val="28"/>
        </w:rPr>
      </w:pPr>
      <w:r w:rsidRPr="00124EFA">
        <w:rPr>
          <w:rFonts w:ascii="Calibri (MS) Bold" w:eastAsia="Calibri (MS) Bold" w:hAnsi="Calibri (MS) Bold" w:cs="Calibri (MS) Bold"/>
          <w:b/>
          <w:bCs/>
          <w:color w:val="000000"/>
          <w:sz w:val="28"/>
          <w:szCs w:val="28"/>
        </w:rPr>
        <w:t xml:space="preserve">Staff Training and Support </w:t>
      </w:r>
      <w:r w:rsidRPr="00124EFA">
        <w:rPr>
          <w:rFonts w:ascii="Arimo" w:eastAsia="Arimo" w:hAnsi="Arimo" w:cs="Arimo"/>
          <w:color w:val="000000"/>
          <w:sz w:val="28"/>
          <w:szCs w:val="28"/>
        </w:rPr>
        <w:t xml:space="preserve"> </w:t>
      </w:r>
    </w:p>
    <w:p w14:paraId="3F86ADE4" w14:textId="77777777" w:rsidR="0043104F" w:rsidRPr="00043C8E" w:rsidRDefault="0035078C" w:rsidP="0035078C">
      <w:pPr>
        <w:spacing w:before="120" w:after="120"/>
      </w:pPr>
      <w:r>
        <w:rPr>
          <w:rFonts w:ascii="Calibri (MS) Bold" w:eastAsia="Calibri (MS) Bold" w:hAnsi="Calibri (MS) Bold" w:cs="Calibri (MS) Bold"/>
          <w:b/>
          <w:bCs/>
          <w:color w:val="000000"/>
        </w:rPr>
        <w:t>Safeguarding Training</w:t>
      </w:r>
      <w:r w:rsidRPr="00043C8E">
        <w:rPr>
          <w:rFonts w:ascii="Calibri (MS)" w:eastAsia="Calibri (MS)" w:hAnsi="Calibri (MS)" w:cs="Calibri (MS)"/>
          <w:color w:val="000000"/>
        </w:rPr>
        <w:br/>
        <w:t xml:space="preserve">To ensure robust safeguarding practices, our team follows a clear and structured training schedule: </w:t>
      </w:r>
      <w:r w:rsidRPr="00043C8E">
        <w:rPr>
          <w:rFonts w:ascii="Arimo" w:eastAsia="Arimo" w:hAnsi="Arimo" w:cs="Arimo"/>
          <w:color w:val="000000"/>
        </w:rPr>
        <w:t xml:space="preserve"> </w:t>
      </w:r>
    </w:p>
    <w:p w14:paraId="2CC9D294" w14:textId="77777777" w:rsidR="0043104F" w:rsidRPr="00043C8E" w:rsidRDefault="00793A56" w:rsidP="00043C8E">
      <w:pPr>
        <w:numPr>
          <w:ilvl w:val="0"/>
          <w:numId w:val="24"/>
        </w:numPr>
        <w:jc w:val="both"/>
      </w:pPr>
      <w:r w:rsidRPr="00043C8E">
        <w:rPr>
          <w:rFonts w:ascii="Calibri (MS)" w:eastAsia="Calibri (MS)" w:hAnsi="Calibri (MS)" w:cs="Calibri (MS)"/>
          <w:color w:val="000000"/>
        </w:rPr>
        <w:t>The Designated Safeguarding Lead and Deputy Designated Safeguarding Lead</w:t>
      </w:r>
      <w:r w:rsidR="00C13ACC">
        <w:rPr>
          <w:rFonts w:ascii="Calibri (MS)" w:eastAsia="Calibri (MS)" w:hAnsi="Calibri (MS)" w:cs="Calibri (MS)"/>
          <w:color w:val="000000"/>
        </w:rPr>
        <w:t xml:space="preserve"> c</w:t>
      </w:r>
      <w:r w:rsidR="00C13ACC" w:rsidRPr="00043C8E">
        <w:rPr>
          <w:rFonts w:ascii="Calibri (MS)" w:eastAsia="Calibri (MS)" w:hAnsi="Calibri (MS)" w:cs="Calibri (MS)"/>
          <w:color w:val="000000"/>
        </w:rPr>
        <w:t>omple</w:t>
      </w:r>
      <w:r w:rsidR="00C13ACC">
        <w:rPr>
          <w:rFonts w:ascii="Calibri (MS)" w:eastAsia="Calibri (MS)" w:hAnsi="Calibri (MS)" w:cs="Calibri (MS)"/>
          <w:color w:val="000000"/>
        </w:rPr>
        <w:t>t</w:t>
      </w:r>
      <w:r w:rsidR="00C13ACC" w:rsidRPr="00043C8E">
        <w:rPr>
          <w:rFonts w:ascii="Calibri (MS)" w:eastAsia="Calibri (MS)" w:hAnsi="Calibri (MS)" w:cs="Calibri (MS)"/>
          <w:color w:val="000000"/>
        </w:rPr>
        <w:t>e</w:t>
      </w:r>
      <w:r w:rsidR="0035078C">
        <w:rPr>
          <w:rFonts w:ascii="Calibri (MS)" w:eastAsia="Calibri (MS)" w:hAnsi="Calibri (MS)" w:cs="Calibri (MS)"/>
          <w:color w:val="000000"/>
        </w:rPr>
        <w:t xml:space="preserve"> </w:t>
      </w:r>
      <w:r w:rsidRPr="00043C8E">
        <w:rPr>
          <w:rFonts w:ascii="Calibri (MS)" w:eastAsia="Calibri (MS)" w:hAnsi="Calibri (MS)" w:cs="Calibri (MS)"/>
          <w:color w:val="000000"/>
        </w:rPr>
        <w:t xml:space="preserve">Level 3 safeguarding training every two years. </w:t>
      </w:r>
      <w:r w:rsidRPr="00043C8E">
        <w:rPr>
          <w:rFonts w:ascii="Arimo" w:eastAsia="Arimo" w:hAnsi="Arimo" w:cs="Arimo"/>
          <w:color w:val="000000"/>
        </w:rPr>
        <w:t xml:space="preserve"> </w:t>
      </w:r>
    </w:p>
    <w:p w14:paraId="55A04DEF" w14:textId="77777777" w:rsidR="0043104F" w:rsidRPr="00043C8E" w:rsidRDefault="00793A56" w:rsidP="00043C8E">
      <w:pPr>
        <w:numPr>
          <w:ilvl w:val="0"/>
          <w:numId w:val="24"/>
        </w:numPr>
        <w:jc w:val="both"/>
      </w:pPr>
      <w:r w:rsidRPr="00043C8E">
        <w:rPr>
          <w:rFonts w:ascii="Calibri (MS)" w:eastAsia="Calibri (MS)" w:hAnsi="Calibri (MS)" w:cs="Calibri (MS)"/>
          <w:color w:val="000000"/>
        </w:rPr>
        <w:t xml:space="preserve">All staff complete Level 2 safeguarding training at least every two years and receive annual safeguarding refresher training to stay up to date with current policies and procedures. </w:t>
      </w:r>
      <w:r w:rsidRPr="00043C8E">
        <w:rPr>
          <w:rFonts w:ascii="Arimo" w:eastAsia="Arimo" w:hAnsi="Arimo" w:cs="Arimo"/>
          <w:color w:val="000000"/>
        </w:rPr>
        <w:t xml:space="preserve"> </w:t>
      </w:r>
    </w:p>
    <w:p w14:paraId="01DA9F52" w14:textId="77777777" w:rsidR="0043104F" w:rsidRPr="00043C8E" w:rsidRDefault="00793A56" w:rsidP="00043C8E">
      <w:pPr>
        <w:numPr>
          <w:ilvl w:val="0"/>
          <w:numId w:val="24"/>
        </w:numPr>
        <w:jc w:val="both"/>
      </w:pPr>
      <w:r w:rsidRPr="00043C8E">
        <w:rPr>
          <w:rFonts w:ascii="Calibri (MS)" w:eastAsia="Calibri (MS)" w:hAnsi="Calibri (MS)" w:cs="Calibri (MS)"/>
          <w:color w:val="000000"/>
        </w:rPr>
        <w:t xml:space="preserve">During staff induction, all new team members are introduced to our safeguarding procedures, including how to record and report concerns appropriately. </w:t>
      </w:r>
      <w:r w:rsidRPr="00043C8E">
        <w:rPr>
          <w:rFonts w:ascii="Arimo" w:eastAsia="Arimo" w:hAnsi="Arimo" w:cs="Arimo"/>
          <w:color w:val="000000"/>
        </w:rPr>
        <w:t xml:space="preserve"> </w:t>
      </w:r>
    </w:p>
    <w:p w14:paraId="3B1EC9EE" w14:textId="77777777" w:rsidR="0043104F" w:rsidRPr="00043C8E" w:rsidRDefault="00793A56" w:rsidP="00043C8E">
      <w:pPr>
        <w:numPr>
          <w:ilvl w:val="0"/>
          <w:numId w:val="24"/>
        </w:numPr>
        <w:jc w:val="both"/>
      </w:pPr>
      <w:r w:rsidRPr="00043C8E">
        <w:rPr>
          <w:rFonts w:ascii="Calibri (MS)" w:eastAsia="Calibri (MS)" w:hAnsi="Calibri (MS)" w:cs="Calibri (MS)"/>
          <w:color w:val="000000"/>
        </w:rPr>
        <w:t xml:space="preserve">We also hold termly safeguarding review meetings to reinforce existing procedures, share updates, and address any changes in legislation or best practice. </w:t>
      </w:r>
      <w:r w:rsidRPr="00043C8E">
        <w:rPr>
          <w:rFonts w:ascii="Arimo" w:eastAsia="Arimo" w:hAnsi="Arimo" w:cs="Arimo"/>
          <w:color w:val="000000"/>
        </w:rPr>
        <w:t xml:space="preserve"> </w:t>
      </w:r>
    </w:p>
    <w:p w14:paraId="338BA672" w14:textId="77777777" w:rsidR="00793A56" w:rsidRDefault="00793A56" w:rsidP="0035078C">
      <w:pPr>
        <w:spacing w:before="120" w:after="120"/>
        <w:rPr>
          <w:rFonts w:ascii="Calibri (MS) Bold" w:eastAsia="Calibri (MS) Bold" w:hAnsi="Calibri (MS) Bold" w:cs="Calibri (MS) Bold"/>
          <w:b/>
          <w:bCs/>
          <w:color w:val="000000"/>
        </w:rPr>
      </w:pPr>
    </w:p>
    <w:p w14:paraId="273591B2" w14:textId="576E0A3D" w:rsidR="0043104F" w:rsidRPr="00043C8E" w:rsidRDefault="00793A56" w:rsidP="0035078C">
      <w:pPr>
        <w:spacing w:before="120" w:after="120"/>
      </w:pPr>
      <w:r w:rsidRPr="00043C8E">
        <w:rPr>
          <w:rFonts w:ascii="Calibri (MS) Bold" w:eastAsia="Calibri (MS) Bold" w:hAnsi="Calibri (MS) Bold" w:cs="Calibri (MS) Bold"/>
          <w:b/>
          <w:bCs/>
          <w:color w:val="000000"/>
        </w:rPr>
        <w:t>Supervision and Support</w:t>
      </w:r>
      <w:r w:rsidRPr="00043C8E">
        <w:rPr>
          <w:rFonts w:ascii="Calibri (MS)" w:eastAsia="Calibri (MS)" w:hAnsi="Calibri (MS)" w:cs="Calibri (MS)"/>
          <w:color w:val="000000"/>
        </w:rPr>
        <w:t> </w:t>
      </w:r>
      <w:r w:rsidRPr="00043C8E">
        <w:rPr>
          <w:rFonts w:ascii="Calibri (MS)" w:eastAsia="Calibri (MS)" w:hAnsi="Calibri (MS)" w:cs="Calibri (MS)"/>
          <w:color w:val="000000"/>
        </w:rPr>
        <w:br/>
        <w:t xml:space="preserve">Regular one-to-one supervision sessions are provided for all staff. These sessions offer a safe and confidential space to: </w:t>
      </w:r>
      <w:r w:rsidRPr="00043C8E">
        <w:rPr>
          <w:rFonts w:ascii="Arimo" w:eastAsia="Arimo" w:hAnsi="Arimo" w:cs="Arimo"/>
          <w:color w:val="000000"/>
        </w:rPr>
        <w:t xml:space="preserve"> </w:t>
      </w:r>
    </w:p>
    <w:p w14:paraId="4D23292A" w14:textId="77777777" w:rsidR="0043104F" w:rsidRPr="00043C8E" w:rsidRDefault="00793A56" w:rsidP="00043C8E">
      <w:pPr>
        <w:numPr>
          <w:ilvl w:val="0"/>
          <w:numId w:val="25"/>
        </w:numPr>
        <w:jc w:val="both"/>
      </w:pPr>
      <w:r w:rsidRPr="00043C8E">
        <w:rPr>
          <w:rFonts w:ascii="Calibri (MS)" w:eastAsia="Calibri (MS)" w:hAnsi="Calibri (MS)" w:cs="Calibri (MS)"/>
          <w:color w:val="000000"/>
        </w:rPr>
        <w:t xml:space="preserve">Discuss any concerns about a child's welfare. </w:t>
      </w:r>
      <w:r w:rsidRPr="00043C8E">
        <w:rPr>
          <w:rFonts w:ascii="Arimo" w:eastAsia="Arimo" w:hAnsi="Arimo" w:cs="Arimo"/>
          <w:color w:val="000000"/>
        </w:rPr>
        <w:t xml:space="preserve"> </w:t>
      </w:r>
    </w:p>
    <w:p w14:paraId="58EEFF62" w14:textId="77777777" w:rsidR="0043104F" w:rsidRPr="00043C8E" w:rsidRDefault="00793A56" w:rsidP="00043C8E">
      <w:pPr>
        <w:numPr>
          <w:ilvl w:val="0"/>
          <w:numId w:val="25"/>
        </w:numPr>
        <w:jc w:val="both"/>
      </w:pPr>
      <w:r w:rsidRPr="00043C8E">
        <w:rPr>
          <w:rFonts w:ascii="Calibri (MS)" w:eastAsia="Calibri (MS)" w:hAnsi="Calibri (MS)" w:cs="Calibri (MS)"/>
          <w:color w:val="000000"/>
        </w:rPr>
        <w:t xml:space="preserve">Raise any issues regarding the behaviour of colleagues. </w:t>
      </w:r>
      <w:r w:rsidRPr="00043C8E">
        <w:rPr>
          <w:rFonts w:ascii="Arimo" w:eastAsia="Arimo" w:hAnsi="Arimo" w:cs="Arimo"/>
          <w:color w:val="000000"/>
        </w:rPr>
        <w:t xml:space="preserve"> </w:t>
      </w:r>
    </w:p>
    <w:p w14:paraId="63C8253F" w14:textId="77777777" w:rsidR="0043104F" w:rsidRPr="00043C8E" w:rsidRDefault="00793A56" w:rsidP="00043C8E">
      <w:pPr>
        <w:numPr>
          <w:ilvl w:val="0"/>
          <w:numId w:val="25"/>
        </w:numPr>
        <w:jc w:val="both"/>
      </w:pPr>
      <w:r w:rsidRPr="00043C8E">
        <w:rPr>
          <w:rFonts w:ascii="Calibri (MS)" w:eastAsia="Calibri (MS)" w:hAnsi="Calibri (MS)" w:cs="Calibri (MS)"/>
          <w:color w:val="000000"/>
        </w:rPr>
        <w:t xml:space="preserve">Reflect on safeguarding practice and receive guidance or support. </w:t>
      </w:r>
      <w:r w:rsidRPr="00043C8E">
        <w:rPr>
          <w:rFonts w:ascii="Arimo" w:eastAsia="Arimo" w:hAnsi="Arimo" w:cs="Arimo"/>
          <w:color w:val="000000"/>
        </w:rPr>
        <w:t xml:space="preserve"> </w:t>
      </w:r>
    </w:p>
    <w:p w14:paraId="1049C924"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These sessions play a vital role in maintaining high standards of safeguarding and promoting a strong culture of vigilance, accountability, and continuous improvement. </w:t>
      </w:r>
      <w:r w:rsidRPr="00043C8E">
        <w:rPr>
          <w:rFonts w:ascii="Arimo" w:eastAsia="Arimo" w:hAnsi="Arimo" w:cs="Arimo"/>
          <w:color w:val="000000"/>
        </w:rPr>
        <w:t xml:space="preserve"> </w:t>
      </w:r>
    </w:p>
    <w:p w14:paraId="320C09C3" w14:textId="77777777" w:rsidR="00124EFA" w:rsidRDefault="00124EFA" w:rsidP="00043C8E">
      <w:pPr>
        <w:spacing w:before="120" w:after="120"/>
        <w:jc w:val="both"/>
        <w:rPr>
          <w:rFonts w:ascii="Calibri (MS) Bold" w:eastAsia="Calibri (MS) Bold" w:hAnsi="Calibri (MS) Bold" w:cs="Calibri (MS) Bold"/>
          <w:b/>
          <w:bCs/>
          <w:color w:val="000000"/>
        </w:rPr>
      </w:pPr>
    </w:p>
    <w:p w14:paraId="79B62917" w14:textId="65B6D4BB" w:rsidR="0043104F" w:rsidRPr="00043C8E" w:rsidRDefault="00793A56" w:rsidP="00043C8E">
      <w:pPr>
        <w:spacing w:before="120" w:after="120"/>
        <w:jc w:val="both"/>
      </w:pPr>
      <w:r w:rsidRPr="00043C8E">
        <w:rPr>
          <w:rFonts w:ascii="Calibri (MS) Bold" w:eastAsia="Calibri (MS) Bold" w:hAnsi="Calibri (MS) Bold" w:cs="Calibri (MS) Bold"/>
          <w:b/>
          <w:bCs/>
          <w:color w:val="000000"/>
        </w:rPr>
        <w:lastRenderedPageBreak/>
        <w:t xml:space="preserve">Paediatric First Aid Training </w:t>
      </w:r>
      <w:r w:rsidRPr="00043C8E">
        <w:rPr>
          <w:rFonts w:ascii="Arimo" w:eastAsia="Arimo" w:hAnsi="Arimo" w:cs="Arimo"/>
          <w:color w:val="000000"/>
        </w:rPr>
        <w:t xml:space="preserve"> </w:t>
      </w:r>
    </w:p>
    <w:p w14:paraId="5C534E57"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Ensuring the safety and well-being of children in our care is of paramount importance. As such, it is mandatory that all staff members who are included in the staff-to-child ratio at The Robin Montessori complete </w:t>
      </w:r>
      <w:r w:rsidR="0035078C">
        <w:rPr>
          <w:rFonts w:ascii="Calibri (MS)" w:eastAsia="Calibri (MS)" w:hAnsi="Calibri (MS)" w:cs="Calibri (MS)"/>
          <w:color w:val="000000"/>
        </w:rPr>
        <w:t>paediatric</w:t>
      </w:r>
      <w:r w:rsidRPr="00043C8E">
        <w:rPr>
          <w:rFonts w:ascii="Calibri (MS)" w:eastAsia="Calibri (MS)" w:hAnsi="Calibri (MS)" w:cs="Calibri (MS)"/>
          <w:color w:val="000000"/>
        </w:rPr>
        <w:t xml:space="preserve"> first aid training. This training is crucial to equip staff with the essential skills and knowledge required to respond effectively to emergencies involving children. </w:t>
      </w:r>
      <w:r w:rsidRPr="00043C8E">
        <w:rPr>
          <w:rFonts w:ascii="Arimo" w:eastAsia="Arimo" w:hAnsi="Arimo" w:cs="Arimo"/>
          <w:color w:val="000000"/>
        </w:rPr>
        <w:t xml:space="preserve"> </w:t>
      </w:r>
    </w:p>
    <w:p w14:paraId="02F14A88" w14:textId="77777777" w:rsidR="0043104F" w:rsidRPr="00043C8E" w:rsidRDefault="00793A56" w:rsidP="00043C8E">
      <w:pPr>
        <w:spacing w:before="120" w:after="120"/>
        <w:jc w:val="both"/>
      </w:pPr>
      <w:r w:rsidRPr="00043C8E">
        <w:rPr>
          <w:rFonts w:ascii="Calibri (MS)" w:eastAsia="Calibri (MS)" w:hAnsi="Calibri (MS)" w:cs="Calibri (MS)"/>
          <w:color w:val="000000"/>
        </w:rPr>
        <w:t>All staff members must obtain certification in p</w:t>
      </w:r>
      <w:r w:rsidR="0035078C">
        <w:rPr>
          <w:rFonts w:ascii="Calibri (MS)" w:eastAsia="Calibri (MS)" w:hAnsi="Calibri (MS)" w:cs="Calibri (MS)"/>
          <w:color w:val="000000"/>
        </w:rPr>
        <w:t>a</w:t>
      </w:r>
      <w:r w:rsidRPr="00043C8E">
        <w:rPr>
          <w:rFonts w:ascii="Calibri (MS)" w:eastAsia="Calibri (MS)" w:hAnsi="Calibri (MS)" w:cs="Calibri (MS)"/>
          <w:color w:val="000000"/>
        </w:rPr>
        <w:t xml:space="preserve">ediatric first aid, which is valid for a period specified by the training provider, typically two to three years. It is the responsibility of the management to ensure that all staff members renew their certification before it expires, to maintain compliance with statutory requirements and ensure the highest standards of safety. </w:t>
      </w:r>
      <w:r w:rsidRPr="00043C8E">
        <w:rPr>
          <w:rFonts w:ascii="Arimo" w:eastAsia="Arimo" w:hAnsi="Arimo" w:cs="Arimo"/>
          <w:color w:val="000000"/>
        </w:rPr>
        <w:t xml:space="preserve"> </w:t>
      </w:r>
    </w:p>
    <w:p w14:paraId="7DC4FE99"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By meeting these training requirements, The Robin Montessori ensures that all staff members are prepared to handle medical emergencies confidently and competently, thereby safeguarding the health and welfare of the children in our care. </w:t>
      </w:r>
      <w:r w:rsidRPr="00043C8E">
        <w:rPr>
          <w:rFonts w:ascii="Arimo" w:eastAsia="Arimo" w:hAnsi="Arimo" w:cs="Arimo"/>
          <w:color w:val="000000"/>
        </w:rPr>
        <w:t xml:space="preserve"> </w:t>
      </w:r>
    </w:p>
    <w:p w14:paraId="1C8147E7" w14:textId="77777777" w:rsidR="00124EFA" w:rsidRDefault="00124EFA" w:rsidP="00043C8E">
      <w:pPr>
        <w:spacing w:before="120" w:after="120"/>
        <w:jc w:val="both"/>
        <w:rPr>
          <w:rFonts w:ascii="Calibri (MS) Bold" w:eastAsia="Calibri (MS) Bold" w:hAnsi="Calibri (MS) Bold" w:cs="Calibri (MS) Bold"/>
          <w:b/>
          <w:bCs/>
          <w:color w:val="000000"/>
        </w:rPr>
      </w:pPr>
    </w:p>
    <w:p w14:paraId="09682075" w14:textId="12DF5309"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Safe Eating Practices at The Robin Montessori </w:t>
      </w:r>
      <w:r w:rsidRPr="00043C8E">
        <w:rPr>
          <w:rFonts w:ascii="Arimo" w:eastAsia="Arimo" w:hAnsi="Arimo" w:cs="Arimo"/>
          <w:color w:val="000000"/>
        </w:rPr>
        <w:t xml:space="preserve"> </w:t>
      </w:r>
    </w:p>
    <w:p w14:paraId="7AB1F00F"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Ensuring the safety of children during meal and snack times is a crucial aspect of our safeguarding practices at The Robin Montessori. At all times when children are eating, members of staff with a valid paediatric first aid certificate must be present in the room. This ensures that any emergencies, such as choking incidents, can be handled promptly and effectively. </w:t>
      </w:r>
      <w:r w:rsidRPr="00043C8E">
        <w:rPr>
          <w:rFonts w:ascii="Arimo" w:eastAsia="Arimo" w:hAnsi="Arimo" w:cs="Arimo"/>
          <w:color w:val="000000"/>
        </w:rPr>
        <w:t xml:space="preserve"> </w:t>
      </w:r>
    </w:p>
    <w:p w14:paraId="17535B33" w14:textId="5DDE697F" w:rsidR="0043104F" w:rsidRPr="00043C8E" w:rsidRDefault="00793A56" w:rsidP="00043C8E">
      <w:pPr>
        <w:spacing w:before="120" w:after="120"/>
        <w:jc w:val="both"/>
      </w:pPr>
      <w:r w:rsidRPr="00043C8E">
        <w:rPr>
          <w:rFonts w:ascii="Calibri (MS)" w:eastAsia="Calibri (MS)" w:hAnsi="Calibri (MS)" w:cs="Calibri (MS)"/>
          <w:color w:val="000000"/>
          <w:u w:val="single" w:color="000000"/>
        </w:rPr>
        <w:t xml:space="preserve">Dietary Requirements and Allergies </w:t>
      </w:r>
      <w:r w:rsidRPr="00043C8E">
        <w:rPr>
          <w:rFonts w:ascii="Arimo" w:eastAsia="Arimo" w:hAnsi="Arimo" w:cs="Arimo"/>
          <w:color w:val="000000"/>
        </w:rPr>
        <w:t xml:space="preserve"> </w:t>
      </w:r>
    </w:p>
    <w:p w14:paraId="73DE6ECB"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Before admitting a child to our setting, it is essential to gather detailed information regarding any special dietary requirements, preferences, food allergies, intolerances, and any special health needs they may have. This information is vital and must be communicated with all staff to ensure the safety and well-being of every child. At each mealtime and snack time, it is crucial to clearly identify who is responsible for ensuring that all food meets the specific dietary requirements for each child. Ongoing discussions with parents and/or carers, and where appropriate, health professionals, are necessary to develop comprehensive allergy action plans. Keeping this information current and shared among the staff is imperative. </w:t>
      </w:r>
      <w:r w:rsidRPr="00043C8E">
        <w:rPr>
          <w:rFonts w:ascii="Arimo" w:eastAsia="Arimo" w:hAnsi="Arimo" w:cs="Arimo"/>
          <w:color w:val="000000"/>
        </w:rPr>
        <w:t xml:space="preserve"> </w:t>
      </w:r>
    </w:p>
    <w:p w14:paraId="374D5596"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Staff must be well-informed about the symptoms and treatments for allergies and anaphylaxis and understand the differences between allergies and intolerances. As allergies can develop at any time, especially during the introduction of solid foods, staff should be vigilant. Resources such as the BSACI allergy action plan and NHS advice on food allergies and anaphylaxis are useful references. </w:t>
      </w:r>
      <w:r w:rsidRPr="00043C8E">
        <w:rPr>
          <w:rFonts w:ascii="Arimo" w:eastAsia="Arimo" w:hAnsi="Arimo" w:cs="Arimo"/>
          <w:color w:val="000000"/>
        </w:rPr>
        <w:t xml:space="preserve"> </w:t>
      </w:r>
    </w:p>
    <w:p w14:paraId="22D75B73" w14:textId="77777777" w:rsidR="0043104F" w:rsidRPr="00043C8E" w:rsidRDefault="00793A56" w:rsidP="00043C8E">
      <w:pPr>
        <w:spacing w:before="120" w:after="120"/>
        <w:jc w:val="both"/>
      </w:pPr>
      <w:r w:rsidRPr="00043C8E">
        <w:rPr>
          <w:rFonts w:ascii="Calibri (MS)" w:eastAsia="Calibri (MS)" w:hAnsi="Calibri (MS)" w:cs="Calibri (MS)"/>
          <w:color w:val="000000"/>
          <w:u w:val="single" w:color="000000"/>
        </w:rPr>
        <w:t xml:space="preserve">Recording and Responding to Incidents </w:t>
      </w:r>
      <w:r w:rsidRPr="00043C8E">
        <w:rPr>
          <w:rFonts w:ascii="Arimo" w:eastAsia="Arimo" w:hAnsi="Arimo" w:cs="Arimo"/>
          <w:color w:val="000000"/>
        </w:rPr>
        <w:t xml:space="preserve"> </w:t>
      </w:r>
    </w:p>
    <w:p w14:paraId="3ADC1FAC"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Any choking incidents requiring intervention must be documented, detailing where and how the child choked. Parents and/or carers must be notified. These records must be reviewed periodically to identify trends or common features of incidents that can be addressed to further reduce the risk of choking. Appropriate actions must be taken to resolve any identified concerns, ensuring the continued safety and well-being of children at The Robin Montessori. </w:t>
      </w:r>
      <w:r w:rsidRPr="00043C8E">
        <w:rPr>
          <w:rFonts w:ascii="Arimo" w:eastAsia="Arimo" w:hAnsi="Arimo" w:cs="Arimo"/>
          <w:color w:val="000000"/>
        </w:rPr>
        <w:t xml:space="preserve"> </w:t>
      </w:r>
    </w:p>
    <w:p w14:paraId="50F8756D" w14:textId="77777777" w:rsidR="00124EFA" w:rsidRDefault="00124EFA" w:rsidP="00043C8E">
      <w:pPr>
        <w:spacing w:before="120" w:after="120"/>
        <w:jc w:val="both"/>
        <w:rPr>
          <w:rFonts w:ascii="Calibri (MS) Bold" w:eastAsia="Calibri (MS) Bold" w:hAnsi="Calibri (MS) Bold" w:cs="Calibri (MS) Bold"/>
          <w:b/>
          <w:bCs/>
          <w:color w:val="000000"/>
        </w:rPr>
      </w:pPr>
    </w:p>
    <w:p w14:paraId="29B7DB9C" w14:textId="26B03546" w:rsidR="0043104F" w:rsidRPr="00043C8E" w:rsidRDefault="00793A56" w:rsidP="00043C8E">
      <w:pPr>
        <w:spacing w:before="120" w:after="120"/>
        <w:jc w:val="both"/>
      </w:pPr>
      <w:r w:rsidRPr="00043C8E">
        <w:rPr>
          <w:rFonts w:ascii="Calibri (MS) Bold" w:eastAsia="Calibri (MS) Bold" w:hAnsi="Calibri (MS) Bold" w:cs="Calibri (MS) Bold"/>
          <w:b/>
          <w:bCs/>
          <w:color w:val="000000"/>
        </w:rPr>
        <w:lastRenderedPageBreak/>
        <w:t xml:space="preserve">Toileting and Nappies  </w:t>
      </w:r>
      <w:r w:rsidRPr="00043C8E">
        <w:rPr>
          <w:rFonts w:ascii="Arimo" w:eastAsia="Arimo" w:hAnsi="Arimo" w:cs="Arimo"/>
          <w:color w:val="000000"/>
        </w:rPr>
        <w:t xml:space="preserve"> </w:t>
      </w:r>
    </w:p>
    <w:p w14:paraId="0D70A626"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Ensuring the proper facilities and practices for toileting and changing nappies is crucial for maintaining hygiene standards and safeguarding children’s well-being at The Robin Montessori. The following guidelines outline how we manage these needs: </w:t>
      </w:r>
      <w:r w:rsidRPr="00043C8E">
        <w:rPr>
          <w:rFonts w:ascii="Arimo" w:eastAsia="Arimo" w:hAnsi="Arimo" w:cs="Arimo"/>
          <w:color w:val="000000"/>
        </w:rPr>
        <w:t xml:space="preserve"> </w:t>
      </w:r>
    </w:p>
    <w:p w14:paraId="35A2B54E"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Facilities and Provisions </w:t>
      </w:r>
      <w:r w:rsidRPr="00043C8E">
        <w:rPr>
          <w:rFonts w:ascii="Arimo" w:eastAsia="Arimo" w:hAnsi="Arimo" w:cs="Arimo"/>
          <w:color w:val="000000"/>
        </w:rPr>
        <w:t xml:space="preserve"> </w:t>
      </w:r>
    </w:p>
    <w:p w14:paraId="3E123F56" w14:textId="77777777" w:rsidR="0043104F" w:rsidRPr="00043C8E" w:rsidRDefault="00793A56" w:rsidP="00043C8E">
      <w:pPr>
        <w:numPr>
          <w:ilvl w:val="0"/>
          <w:numId w:val="26"/>
        </w:numPr>
        <w:jc w:val="both"/>
      </w:pPr>
      <w:r w:rsidRPr="00043C8E">
        <w:rPr>
          <w:rFonts w:ascii="Calibri (MS) Bold" w:eastAsia="Calibri (MS) Bold" w:hAnsi="Calibri (MS) Bold" w:cs="Calibri (MS) Bold"/>
          <w:b/>
          <w:bCs/>
          <w:color w:val="000000"/>
        </w:rPr>
        <w:t>Adequate Toilets and Hand Basins</w:t>
      </w:r>
      <w:r w:rsidRPr="00043C8E">
        <w:rPr>
          <w:rFonts w:ascii="Calibri (MS)" w:eastAsia="Calibri (MS)" w:hAnsi="Calibri (MS)" w:cs="Calibri (MS)"/>
          <w:color w:val="000000"/>
        </w:rPr>
        <w:t xml:space="preserve">: We ensure there are a sufficient number of toilets and hand basins available to meet the needs of the children. Separate toilet facilities are provided for adults to maintain privacy and hygiene. </w:t>
      </w:r>
      <w:r w:rsidRPr="00043C8E">
        <w:rPr>
          <w:rFonts w:ascii="Arimo" w:eastAsia="Arimo" w:hAnsi="Arimo" w:cs="Arimo"/>
          <w:color w:val="000000"/>
        </w:rPr>
        <w:t xml:space="preserve"> </w:t>
      </w:r>
    </w:p>
    <w:p w14:paraId="5D14A374" w14:textId="77777777" w:rsidR="0043104F" w:rsidRPr="00043C8E" w:rsidRDefault="00793A56" w:rsidP="00043C8E">
      <w:pPr>
        <w:numPr>
          <w:ilvl w:val="0"/>
          <w:numId w:val="26"/>
        </w:numPr>
        <w:jc w:val="both"/>
      </w:pPr>
      <w:r w:rsidRPr="00043C8E">
        <w:rPr>
          <w:rFonts w:ascii="Calibri (MS) Bold" w:eastAsia="Calibri (MS) Bold" w:hAnsi="Calibri (MS) Bold" w:cs="Calibri (MS) Bold"/>
          <w:b/>
          <w:bCs/>
          <w:color w:val="000000"/>
        </w:rPr>
        <w:t>Hygienic Changing Facilities</w:t>
      </w:r>
      <w:r w:rsidRPr="00043C8E">
        <w:rPr>
          <w:rFonts w:ascii="Calibri (MS)" w:eastAsia="Calibri (MS)" w:hAnsi="Calibri (MS)" w:cs="Calibri (MS)"/>
          <w:color w:val="000000"/>
        </w:rPr>
        <w:t xml:space="preserve">: Our setting includes suitable, hygienic changing facilities for children in nappies. These facilities are equipped with all necessary sanitary supplies to ensure a clean and safe environment. </w:t>
      </w:r>
      <w:r w:rsidRPr="00043C8E">
        <w:rPr>
          <w:rFonts w:ascii="Arimo" w:eastAsia="Arimo" w:hAnsi="Arimo" w:cs="Arimo"/>
          <w:color w:val="000000"/>
        </w:rPr>
        <w:t xml:space="preserve"> </w:t>
      </w:r>
    </w:p>
    <w:p w14:paraId="7BCF717A" w14:textId="77777777" w:rsidR="0043104F" w:rsidRPr="00043C8E" w:rsidRDefault="00793A56" w:rsidP="00043C8E">
      <w:pPr>
        <w:numPr>
          <w:ilvl w:val="0"/>
          <w:numId w:val="26"/>
        </w:numPr>
        <w:jc w:val="both"/>
      </w:pPr>
      <w:r w:rsidRPr="00043C8E">
        <w:rPr>
          <w:rFonts w:ascii="Calibri (MS) Bold" w:eastAsia="Calibri (MS) Bold" w:hAnsi="Calibri (MS) Bold" w:cs="Calibri (MS) Bold"/>
          <w:b/>
          <w:bCs/>
          <w:color w:val="000000"/>
        </w:rPr>
        <w:t>Children’s Privacy and Safeguarding</w:t>
      </w:r>
      <w:r w:rsidRPr="00043C8E">
        <w:rPr>
          <w:rFonts w:ascii="Calibri (MS)" w:eastAsia="Calibri (MS)" w:hAnsi="Calibri (MS)" w:cs="Calibri (MS)"/>
          <w:color w:val="000000"/>
        </w:rPr>
        <w:t xml:space="preserve">: While changing nappies and assisting with toileting, we carefully balance children’s privacy with their safeguarding and support needs. This ensures children feel comfortable and secure during these personal care routines. </w:t>
      </w:r>
      <w:r w:rsidRPr="00043C8E">
        <w:rPr>
          <w:rFonts w:ascii="Arimo" w:eastAsia="Arimo" w:hAnsi="Arimo" w:cs="Arimo"/>
          <w:color w:val="000000"/>
        </w:rPr>
        <w:t xml:space="preserve"> </w:t>
      </w:r>
    </w:p>
    <w:p w14:paraId="60415B71" w14:textId="77777777" w:rsidR="0043104F" w:rsidRPr="00043C8E" w:rsidRDefault="00793A56" w:rsidP="00043C8E">
      <w:pPr>
        <w:numPr>
          <w:ilvl w:val="0"/>
          <w:numId w:val="26"/>
        </w:numPr>
        <w:jc w:val="both"/>
      </w:pPr>
      <w:r w:rsidRPr="00043C8E">
        <w:rPr>
          <w:rFonts w:ascii="Calibri (MS) Bold" w:eastAsia="Calibri (MS) Bold" w:hAnsi="Calibri (MS) Bold" w:cs="Calibri (MS) Bold"/>
          <w:b/>
          <w:bCs/>
          <w:color w:val="000000"/>
        </w:rPr>
        <w:t>Supplies</w:t>
      </w:r>
      <w:r w:rsidRPr="00043C8E">
        <w:rPr>
          <w:rFonts w:ascii="Calibri (MS)" w:eastAsia="Calibri (MS)" w:hAnsi="Calibri (MS)" w:cs="Calibri (MS)"/>
          <w:color w:val="000000"/>
        </w:rPr>
        <w:t xml:space="preserve">: An ample supply of nappies, spare clothes, and other necessary items is provided by the families to cater to the children’s needs. This preparedness ensures that any accidents or emergencies can be managed efficiently and hygienically. </w:t>
      </w:r>
      <w:r w:rsidRPr="00043C8E">
        <w:rPr>
          <w:rFonts w:ascii="Arimo" w:eastAsia="Arimo" w:hAnsi="Arimo" w:cs="Arimo"/>
          <w:color w:val="000000"/>
        </w:rPr>
        <w:t xml:space="preserve"> </w:t>
      </w:r>
    </w:p>
    <w:p w14:paraId="00A3DE58" w14:textId="77777777" w:rsidR="00127A4B" w:rsidRDefault="00793A56" w:rsidP="00043C8E">
      <w:pPr>
        <w:spacing w:before="120" w:after="120"/>
        <w:jc w:val="both"/>
      </w:pPr>
      <w:r w:rsidRPr="00043C8E">
        <w:rPr>
          <w:rFonts w:ascii="Calibri (MS)" w:eastAsia="Calibri (MS)" w:hAnsi="Calibri (MS)" w:cs="Calibri (MS)"/>
          <w:color w:val="000000"/>
        </w:rPr>
        <w:t xml:space="preserve">By adhering to these standards, The Robin Montessori provides a safe, respectful, and sanitary environment for all children in our care, ensuring their comfort and dignity at all times. </w:t>
      </w:r>
      <w:r w:rsidRPr="00043C8E">
        <w:rPr>
          <w:rFonts w:ascii="Arimo" w:eastAsia="Arimo" w:hAnsi="Arimo" w:cs="Arimo"/>
          <w:color w:val="000000"/>
        </w:rPr>
        <w:t xml:space="preserve"> </w:t>
      </w:r>
    </w:p>
    <w:p w14:paraId="4F3CBF78" w14:textId="77777777" w:rsidR="00793A56" w:rsidRDefault="00793A56" w:rsidP="00043C8E">
      <w:pPr>
        <w:spacing w:before="120" w:after="120"/>
        <w:jc w:val="both"/>
        <w:rPr>
          <w:rFonts w:ascii="Calibri (MS) Bold" w:eastAsia="Calibri (MS) Bold" w:hAnsi="Calibri (MS) Bold" w:cs="Calibri (MS) Bold"/>
          <w:b/>
          <w:bCs/>
          <w:color w:val="000000"/>
          <w:sz w:val="28"/>
          <w:szCs w:val="28"/>
        </w:rPr>
      </w:pPr>
    </w:p>
    <w:p w14:paraId="19FF0E31" w14:textId="0F7D268E" w:rsidR="0043104F" w:rsidRPr="00127A4B" w:rsidRDefault="00793A56" w:rsidP="00043C8E">
      <w:pPr>
        <w:spacing w:before="120" w:after="120"/>
        <w:jc w:val="both"/>
      </w:pPr>
      <w:r w:rsidRPr="00124EFA">
        <w:rPr>
          <w:rFonts w:ascii="Calibri (MS) Bold" w:eastAsia="Calibri (MS) Bold" w:hAnsi="Calibri (MS) Bold" w:cs="Calibri (MS) Bold"/>
          <w:b/>
          <w:bCs/>
          <w:color w:val="000000"/>
          <w:sz w:val="28"/>
          <w:szCs w:val="28"/>
        </w:rPr>
        <w:t xml:space="preserve">Procedures for Handling Disclosures and Observations </w:t>
      </w:r>
      <w:r w:rsidRPr="00124EFA">
        <w:rPr>
          <w:rFonts w:ascii="Arimo" w:eastAsia="Arimo" w:hAnsi="Arimo" w:cs="Arimo"/>
          <w:color w:val="000000"/>
          <w:sz w:val="28"/>
          <w:szCs w:val="28"/>
        </w:rPr>
        <w:t xml:space="preserve"> </w:t>
      </w:r>
    </w:p>
    <w:p w14:paraId="68D02B04" w14:textId="77777777" w:rsidR="0043104F" w:rsidRPr="00043C8E" w:rsidRDefault="00793A56" w:rsidP="00043C8E">
      <w:pPr>
        <w:spacing w:before="120" w:after="120"/>
        <w:jc w:val="both"/>
      </w:pPr>
      <w:r w:rsidRPr="00043C8E">
        <w:rPr>
          <w:rFonts w:ascii="Calibri (MS)" w:eastAsia="Calibri (MS)" w:hAnsi="Calibri (MS)" w:cs="Calibri (MS)"/>
          <w:color w:val="000000"/>
        </w:rPr>
        <w:t>All staff members have a duty to identify and respond to suspected / actual abuse or disclosures of abuse. Any member of staff, volunteer or visitor to the setting who receives a disclosure or allegation of abuse, or suspects that abuse may have occurred, </w:t>
      </w:r>
      <w:r w:rsidRPr="00043C8E">
        <w:rPr>
          <w:rFonts w:ascii="Calibri (MS) Bold" w:eastAsia="Calibri (MS) Bold" w:hAnsi="Calibri (MS) Bold" w:cs="Calibri (MS) Bold"/>
          <w:b/>
          <w:bCs/>
          <w:color w:val="000000"/>
        </w:rPr>
        <w:t>must</w:t>
      </w:r>
      <w:r w:rsidRPr="00043C8E">
        <w:rPr>
          <w:rFonts w:ascii="Calibri (MS)" w:eastAsia="Calibri (MS)" w:hAnsi="Calibri (MS)" w:cs="Calibri (MS)"/>
          <w:color w:val="000000"/>
        </w:rPr>
        <w:t xml:space="preserve"> report it immediately to the Designated Safeguarding Lead (or, in their absence, to the Deputy Safeguarding Lead).  </w:t>
      </w:r>
      <w:r w:rsidRPr="00043C8E">
        <w:rPr>
          <w:rFonts w:ascii="Arimo" w:eastAsia="Arimo" w:hAnsi="Arimo" w:cs="Arimo"/>
          <w:color w:val="000000"/>
        </w:rPr>
        <w:t xml:space="preserve"> </w:t>
      </w:r>
    </w:p>
    <w:p w14:paraId="150F21A8"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All action is taken in accordance with the following guidance: </w:t>
      </w:r>
      <w:r w:rsidRPr="00043C8E">
        <w:rPr>
          <w:rFonts w:ascii="Arimo" w:eastAsia="Arimo" w:hAnsi="Arimo" w:cs="Arimo"/>
          <w:color w:val="000000"/>
        </w:rPr>
        <w:t xml:space="preserve"> </w:t>
      </w:r>
    </w:p>
    <w:p w14:paraId="008ADE69" w14:textId="77777777" w:rsidR="0043104F" w:rsidRPr="00043C8E" w:rsidRDefault="00793A56" w:rsidP="00043C8E">
      <w:pPr>
        <w:numPr>
          <w:ilvl w:val="0"/>
          <w:numId w:val="27"/>
        </w:numPr>
        <w:jc w:val="both"/>
      </w:pPr>
      <w:r w:rsidRPr="00043C8E">
        <w:rPr>
          <w:rFonts w:ascii="Calibri (MS)" w:eastAsia="Calibri (MS)" w:hAnsi="Calibri (MS)" w:cs="Calibri (MS)"/>
          <w:color w:val="000000"/>
        </w:rPr>
        <w:t xml:space="preserve">Hammersmith and Fulham Local safeguarding children partnership </w:t>
      </w:r>
      <w:r w:rsidRPr="00043C8E">
        <w:rPr>
          <w:rFonts w:ascii="Arimo" w:eastAsia="Arimo" w:hAnsi="Arimo" w:cs="Arimo"/>
          <w:color w:val="000000"/>
        </w:rPr>
        <w:t xml:space="preserve"> </w:t>
      </w:r>
    </w:p>
    <w:p w14:paraId="6A831458" w14:textId="77777777" w:rsidR="0043104F" w:rsidRPr="00043C8E" w:rsidRDefault="00793A56" w:rsidP="00043C8E">
      <w:pPr>
        <w:numPr>
          <w:ilvl w:val="0"/>
          <w:numId w:val="27"/>
        </w:numPr>
        <w:jc w:val="both"/>
      </w:pPr>
      <w:r w:rsidRPr="00043C8E">
        <w:rPr>
          <w:rFonts w:ascii="Calibri (MS)" w:eastAsia="Calibri (MS)" w:hAnsi="Calibri (MS)" w:cs="Calibri (MS)"/>
          <w:color w:val="000000"/>
        </w:rPr>
        <w:t xml:space="preserve">Statutory framework for the </w:t>
      </w:r>
      <w:r w:rsidR="0035078C">
        <w:rPr>
          <w:rFonts w:ascii="Calibri (MS)" w:eastAsia="Calibri (MS)" w:hAnsi="Calibri (MS)" w:cs="Calibri (MS)"/>
          <w:color w:val="000000"/>
        </w:rPr>
        <w:t>E</w:t>
      </w:r>
      <w:r w:rsidRPr="00043C8E">
        <w:rPr>
          <w:rFonts w:ascii="Calibri (MS)" w:eastAsia="Calibri (MS)" w:hAnsi="Calibri (MS)" w:cs="Calibri (MS)"/>
          <w:color w:val="000000"/>
        </w:rPr>
        <w:t xml:space="preserve">arly </w:t>
      </w:r>
      <w:r w:rsidR="0035078C">
        <w:rPr>
          <w:rFonts w:ascii="Calibri (MS)" w:eastAsia="Calibri (MS)" w:hAnsi="Calibri (MS)" w:cs="Calibri (MS)"/>
          <w:color w:val="000000"/>
        </w:rPr>
        <w:t>Y</w:t>
      </w:r>
      <w:r w:rsidRPr="00043C8E">
        <w:rPr>
          <w:rFonts w:ascii="Calibri (MS)" w:eastAsia="Calibri (MS)" w:hAnsi="Calibri (MS)" w:cs="Calibri (MS)"/>
          <w:color w:val="000000"/>
        </w:rPr>
        <w:t xml:space="preserve">ears foundation stage (DfE, 2024) </w:t>
      </w:r>
      <w:r w:rsidRPr="00043C8E">
        <w:rPr>
          <w:rFonts w:ascii="Arimo" w:eastAsia="Arimo" w:hAnsi="Arimo" w:cs="Arimo"/>
          <w:color w:val="000000"/>
        </w:rPr>
        <w:t xml:space="preserve"> </w:t>
      </w:r>
    </w:p>
    <w:p w14:paraId="41B068A2" w14:textId="77777777" w:rsidR="0043104F" w:rsidRPr="00043C8E" w:rsidRDefault="00793A56" w:rsidP="00043C8E">
      <w:pPr>
        <w:numPr>
          <w:ilvl w:val="0"/>
          <w:numId w:val="27"/>
        </w:numPr>
        <w:jc w:val="both"/>
      </w:pPr>
      <w:r w:rsidRPr="00043C8E">
        <w:rPr>
          <w:rFonts w:ascii="Calibri (MS)" w:eastAsia="Calibri (MS)" w:hAnsi="Calibri (MS)" w:cs="Calibri (MS)"/>
          <w:color w:val="000000"/>
        </w:rPr>
        <w:t xml:space="preserve">Keeping Children Safe in Education (DfE, 2024) </w:t>
      </w:r>
      <w:r w:rsidRPr="00043C8E">
        <w:rPr>
          <w:rFonts w:ascii="Arimo" w:eastAsia="Arimo" w:hAnsi="Arimo" w:cs="Arimo"/>
          <w:color w:val="000000"/>
        </w:rPr>
        <w:t xml:space="preserve"> </w:t>
      </w:r>
    </w:p>
    <w:p w14:paraId="27AAED0A" w14:textId="77777777" w:rsidR="0043104F" w:rsidRPr="00043C8E" w:rsidRDefault="00793A56" w:rsidP="00043C8E">
      <w:pPr>
        <w:numPr>
          <w:ilvl w:val="0"/>
          <w:numId w:val="27"/>
        </w:numPr>
        <w:jc w:val="both"/>
      </w:pPr>
      <w:r w:rsidRPr="00043C8E">
        <w:rPr>
          <w:rFonts w:ascii="Calibri (MS)" w:eastAsia="Calibri (MS)" w:hAnsi="Calibri (MS)" w:cs="Calibri (MS)"/>
          <w:color w:val="000000"/>
        </w:rPr>
        <w:t xml:space="preserve">Working Together to Safeguard Children (DfE, 2023) </w:t>
      </w:r>
      <w:r w:rsidRPr="00043C8E">
        <w:rPr>
          <w:rFonts w:ascii="Arimo" w:eastAsia="Arimo" w:hAnsi="Arimo" w:cs="Arimo"/>
          <w:color w:val="000000"/>
        </w:rPr>
        <w:t xml:space="preserve"> </w:t>
      </w:r>
    </w:p>
    <w:p w14:paraId="63545878" w14:textId="77777777" w:rsidR="0043104F" w:rsidRPr="00043C8E" w:rsidRDefault="00793A56" w:rsidP="00043C8E">
      <w:pPr>
        <w:numPr>
          <w:ilvl w:val="0"/>
          <w:numId w:val="27"/>
        </w:numPr>
        <w:jc w:val="both"/>
      </w:pPr>
      <w:r w:rsidRPr="00043C8E">
        <w:rPr>
          <w:rFonts w:ascii="Calibri (MS)" w:eastAsia="Calibri (MS)" w:hAnsi="Calibri (MS)" w:cs="Calibri (MS)"/>
          <w:color w:val="000000"/>
        </w:rPr>
        <w:t xml:space="preserve">‘Effective Support for Children and Families in Essex’ (ESCB) </w:t>
      </w:r>
      <w:r w:rsidRPr="00043C8E">
        <w:rPr>
          <w:rFonts w:ascii="Arimo" w:eastAsia="Arimo" w:hAnsi="Arimo" w:cs="Arimo"/>
          <w:color w:val="000000"/>
        </w:rPr>
        <w:t xml:space="preserve"> </w:t>
      </w:r>
    </w:p>
    <w:p w14:paraId="35D2EA82" w14:textId="77777777" w:rsidR="0043104F" w:rsidRPr="00043C8E" w:rsidRDefault="00793A56" w:rsidP="00043C8E">
      <w:pPr>
        <w:numPr>
          <w:ilvl w:val="0"/>
          <w:numId w:val="27"/>
        </w:numPr>
        <w:jc w:val="both"/>
      </w:pPr>
      <w:r w:rsidRPr="00043C8E">
        <w:rPr>
          <w:rFonts w:ascii="Calibri (MS)" w:eastAsia="Calibri (MS)" w:hAnsi="Calibri (MS)" w:cs="Calibri (MS)"/>
          <w:color w:val="000000"/>
        </w:rPr>
        <w:t>PREVENT Duty - Counter-Terrorism and Security Act (HMG, 2015)</w:t>
      </w:r>
      <w:r w:rsidRPr="00043C8E">
        <w:rPr>
          <w:rFonts w:ascii="Calibri (MS) Bold" w:eastAsia="Calibri (MS) Bold" w:hAnsi="Calibri (MS) Bold" w:cs="Calibri (MS) Bold"/>
          <w:b/>
          <w:bCs/>
          <w:color w:val="000000"/>
          <w:u w:val="single" w:color="000000"/>
        </w:rPr>
        <w:t xml:space="preserve"> </w:t>
      </w:r>
      <w:r w:rsidRPr="00043C8E">
        <w:rPr>
          <w:rFonts w:ascii="Arimo" w:eastAsia="Arimo" w:hAnsi="Arimo" w:cs="Arimo"/>
          <w:color w:val="000000"/>
        </w:rPr>
        <w:t xml:space="preserve"> </w:t>
      </w:r>
    </w:p>
    <w:p w14:paraId="32A21815" w14:textId="77777777" w:rsidR="00127A4B" w:rsidRDefault="00127A4B" w:rsidP="00043C8E">
      <w:pPr>
        <w:spacing w:before="120" w:after="120"/>
        <w:jc w:val="both"/>
        <w:rPr>
          <w:rFonts w:ascii="Calibri (MS) Bold" w:eastAsia="Calibri (MS) Bold" w:hAnsi="Calibri (MS) Bold" w:cs="Calibri (MS) Bold"/>
          <w:b/>
          <w:bCs/>
          <w:color w:val="000000"/>
          <w:sz w:val="28"/>
          <w:szCs w:val="28"/>
        </w:rPr>
      </w:pPr>
    </w:p>
    <w:p w14:paraId="1CBA486F" w14:textId="77777777" w:rsidR="00793A56" w:rsidRDefault="00793A56" w:rsidP="00043C8E">
      <w:pPr>
        <w:spacing w:before="120" w:after="120"/>
        <w:jc w:val="both"/>
        <w:rPr>
          <w:rFonts w:ascii="Calibri (MS) Bold" w:eastAsia="Calibri (MS) Bold" w:hAnsi="Calibri (MS) Bold" w:cs="Calibri (MS) Bold"/>
          <w:b/>
          <w:bCs/>
          <w:color w:val="000000"/>
          <w:sz w:val="28"/>
          <w:szCs w:val="28"/>
        </w:rPr>
      </w:pPr>
    </w:p>
    <w:p w14:paraId="1F6E3588" w14:textId="77777777" w:rsidR="00793A56" w:rsidRDefault="00793A56" w:rsidP="00043C8E">
      <w:pPr>
        <w:spacing w:before="120" w:after="120"/>
        <w:jc w:val="both"/>
        <w:rPr>
          <w:rFonts w:ascii="Calibri (MS) Bold" w:eastAsia="Calibri (MS) Bold" w:hAnsi="Calibri (MS) Bold" w:cs="Calibri (MS) Bold"/>
          <w:b/>
          <w:bCs/>
          <w:color w:val="000000"/>
          <w:sz w:val="28"/>
          <w:szCs w:val="28"/>
        </w:rPr>
      </w:pPr>
    </w:p>
    <w:p w14:paraId="770F9709" w14:textId="77777777" w:rsidR="00793A56" w:rsidRDefault="00793A56" w:rsidP="00043C8E">
      <w:pPr>
        <w:spacing w:before="120" w:after="120"/>
        <w:jc w:val="both"/>
        <w:rPr>
          <w:rFonts w:ascii="Calibri (MS) Bold" w:eastAsia="Calibri (MS) Bold" w:hAnsi="Calibri (MS) Bold" w:cs="Calibri (MS) Bold"/>
          <w:b/>
          <w:bCs/>
          <w:color w:val="000000"/>
          <w:sz w:val="28"/>
          <w:szCs w:val="28"/>
        </w:rPr>
      </w:pPr>
    </w:p>
    <w:p w14:paraId="3507D15E" w14:textId="77777777" w:rsidR="00793A56" w:rsidRDefault="00793A56" w:rsidP="00043C8E">
      <w:pPr>
        <w:spacing w:before="120" w:after="120"/>
        <w:jc w:val="both"/>
        <w:rPr>
          <w:rFonts w:ascii="Calibri (MS) Bold" w:eastAsia="Calibri (MS) Bold" w:hAnsi="Calibri (MS) Bold" w:cs="Calibri (MS) Bold"/>
          <w:b/>
          <w:bCs/>
          <w:color w:val="000000"/>
          <w:sz w:val="28"/>
          <w:szCs w:val="28"/>
        </w:rPr>
      </w:pPr>
    </w:p>
    <w:p w14:paraId="777B3AD1" w14:textId="07F7C4A4" w:rsidR="0043104F" w:rsidRPr="00127A4B" w:rsidRDefault="00793A56" w:rsidP="00043C8E">
      <w:pPr>
        <w:spacing w:before="120" w:after="120"/>
        <w:jc w:val="both"/>
        <w:rPr>
          <w:sz w:val="28"/>
          <w:szCs w:val="28"/>
        </w:rPr>
      </w:pPr>
      <w:r w:rsidRPr="00127A4B">
        <w:rPr>
          <w:rFonts w:ascii="Calibri (MS) Bold" w:eastAsia="Calibri (MS) Bold" w:hAnsi="Calibri (MS) Bold" w:cs="Calibri (MS) Bold"/>
          <w:b/>
          <w:bCs/>
          <w:color w:val="000000"/>
          <w:sz w:val="28"/>
          <w:szCs w:val="28"/>
        </w:rPr>
        <w:lastRenderedPageBreak/>
        <w:t xml:space="preserve">How to Record Safeguarding Concerns </w:t>
      </w:r>
      <w:r w:rsidRPr="00127A4B">
        <w:rPr>
          <w:rFonts w:ascii="Arimo" w:eastAsia="Arimo" w:hAnsi="Arimo" w:cs="Arimo"/>
          <w:color w:val="000000"/>
          <w:sz w:val="28"/>
          <w:szCs w:val="28"/>
        </w:rPr>
        <w:t xml:space="preserve"> </w:t>
      </w:r>
    </w:p>
    <w:p w14:paraId="4D8C499A"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Recording safeguarding concerns accurately and promptly is critical in ensuring the safety and well-being of children. Here are the detailed procedures for recording such concerns at The Robin Montessori: </w:t>
      </w:r>
      <w:r w:rsidRPr="00043C8E">
        <w:rPr>
          <w:rFonts w:ascii="Arimo" w:eastAsia="Arimo" w:hAnsi="Arimo" w:cs="Arimo"/>
          <w:color w:val="000000"/>
        </w:rPr>
        <w:t xml:space="preserve"> </w:t>
      </w:r>
    </w:p>
    <w:p w14:paraId="19F08585"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Immediate Recording </w:t>
      </w:r>
      <w:r w:rsidRPr="00043C8E">
        <w:rPr>
          <w:rFonts w:ascii="Arimo" w:eastAsia="Arimo" w:hAnsi="Arimo" w:cs="Arimo"/>
          <w:color w:val="000000"/>
        </w:rPr>
        <w:t xml:space="preserve"> </w:t>
      </w:r>
    </w:p>
    <w:p w14:paraId="3B3EFA5C" w14:textId="77777777" w:rsidR="0043104F" w:rsidRPr="00043C8E" w:rsidRDefault="00793A56" w:rsidP="00043C8E">
      <w:pPr>
        <w:numPr>
          <w:ilvl w:val="0"/>
          <w:numId w:val="28"/>
        </w:numPr>
        <w:jc w:val="both"/>
      </w:pPr>
      <w:r w:rsidRPr="00043C8E">
        <w:rPr>
          <w:rFonts w:ascii="Calibri (MS) Bold" w:eastAsia="Calibri (MS) Bold" w:hAnsi="Calibri (MS) Bold" w:cs="Calibri (MS) Bold"/>
          <w:b/>
          <w:bCs/>
          <w:color w:val="000000"/>
        </w:rPr>
        <w:t>Document Promptly</w:t>
      </w:r>
      <w:r w:rsidRPr="00043C8E">
        <w:rPr>
          <w:rFonts w:ascii="Calibri (MS)" w:eastAsia="Calibri (MS)" w:hAnsi="Calibri (MS)" w:cs="Calibri (MS)"/>
          <w:color w:val="000000"/>
        </w:rPr>
        <w:t xml:space="preserve">: As soon as a concern arises, it must be documented without delay. The initial record should be completed on the same day of the observation or disclosure. </w:t>
      </w:r>
      <w:r w:rsidRPr="00043C8E">
        <w:rPr>
          <w:rFonts w:ascii="Arimo" w:eastAsia="Arimo" w:hAnsi="Arimo" w:cs="Arimo"/>
          <w:color w:val="000000"/>
        </w:rPr>
        <w:t xml:space="preserve"> </w:t>
      </w:r>
    </w:p>
    <w:p w14:paraId="7A177A5A" w14:textId="77777777" w:rsidR="0043104F" w:rsidRPr="00043C8E" w:rsidRDefault="00793A56" w:rsidP="00043C8E">
      <w:pPr>
        <w:numPr>
          <w:ilvl w:val="0"/>
          <w:numId w:val="28"/>
        </w:numPr>
        <w:jc w:val="both"/>
      </w:pPr>
      <w:r w:rsidRPr="00043C8E">
        <w:rPr>
          <w:rFonts w:ascii="Calibri (MS) Bold" w:eastAsia="Calibri (MS) Bold" w:hAnsi="Calibri (MS) Bold" w:cs="Calibri (MS) Bold"/>
          <w:b/>
          <w:bCs/>
          <w:color w:val="000000"/>
        </w:rPr>
        <w:t>Objective Language</w:t>
      </w:r>
      <w:r w:rsidRPr="00043C8E">
        <w:rPr>
          <w:rFonts w:ascii="Calibri (MS)" w:eastAsia="Calibri (MS)" w:hAnsi="Calibri (MS)" w:cs="Calibri (MS)"/>
          <w:color w:val="000000"/>
        </w:rPr>
        <w:t xml:space="preserve">: Use clear, factual, and objective language. Avoid subjective comments or assumptions about the situation. </w:t>
      </w:r>
      <w:r w:rsidRPr="00043C8E">
        <w:rPr>
          <w:rFonts w:ascii="Arimo" w:eastAsia="Arimo" w:hAnsi="Arimo" w:cs="Arimo"/>
          <w:color w:val="000000"/>
        </w:rPr>
        <w:t xml:space="preserve"> </w:t>
      </w:r>
    </w:p>
    <w:p w14:paraId="71BDD437"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Essential Information to Include </w:t>
      </w:r>
      <w:r w:rsidRPr="00043C8E">
        <w:rPr>
          <w:rFonts w:ascii="Arimo" w:eastAsia="Arimo" w:hAnsi="Arimo" w:cs="Arimo"/>
          <w:color w:val="000000"/>
        </w:rPr>
        <w:t xml:space="preserve"> </w:t>
      </w:r>
    </w:p>
    <w:p w14:paraId="1A833632" w14:textId="77777777" w:rsidR="0043104F" w:rsidRPr="00043C8E" w:rsidRDefault="00793A56" w:rsidP="00043C8E">
      <w:pPr>
        <w:numPr>
          <w:ilvl w:val="0"/>
          <w:numId w:val="29"/>
        </w:numPr>
        <w:jc w:val="both"/>
      </w:pPr>
      <w:r w:rsidRPr="00043C8E">
        <w:rPr>
          <w:rFonts w:ascii="Calibri (MS) Bold" w:eastAsia="Calibri (MS) Bold" w:hAnsi="Calibri (MS) Bold" w:cs="Calibri (MS) Bold"/>
          <w:b/>
          <w:bCs/>
          <w:color w:val="000000"/>
        </w:rPr>
        <w:t>Date and Time</w:t>
      </w:r>
      <w:r w:rsidRPr="00043C8E">
        <w:rPr>
          <w:rFonts w:ascii="Calibri (MS)" w:eastAsia="Calibri (MS)" w:hAnsi="Calibri (MS)" w:cs="Calibri (MS)"/>
          <w:color w:val="000000"/>
        </w:rPr>
        <w:t xml:space="preserve">: Clearly note the date and time when the observation or disclosure occurred, as well as when the record was made. </w:t>
      </w:r>
      <w:r w:rsidRPr="00043C8E">
        <w:rPr>
          <w:rFonts w:ascii="Arimo" w:eastAsia="Arimo" w:hAnsi="Arimo" w:cs="Arimo"/>
          <w:color w:val="000000"/>
        </w:rPr>
        <w:t xml:space="preserve"> </w:t>
      </w:r>
    </w:p>
    <w:p w14:paraId="36C2EB84" w14:textId="77777777" w:rsidR="0043104F" w:rsidRPr="00043C8E" w:rsidRDefault="00793A56" w:rsidP="00043C8E">
      <w:pPr>
        <w:numPr>
          <w:ilvl w:val="0"/>
          <w:numId w:val="29"/>
        </w:numPr>
        <w:jc w:val="both"/>
      </w:pPr>
      <w:r w:rsidRPr="00043C8E">
        <w:rPr>
          <w:rFonts w:ascii="Calibri (MS) Bold" w:eastAsia="Calibri (MS) Bold" w:hAnsi="Calibri (MS) Bold" w:cs="Calibri (MS) Bold"/>
          <w:b/>
          <w:bCs/>
          <w:color w:val="000000"/>
        </w:rPr>
        <w:t>Description of Incident</w:t>
      </w:r>
      <w:r w:rsidRPr="00043C8E">
        <w:rPr>
          <w:rFonts w:ascii="Calibri (MS)" w:eastAsia="Calibri (MS)" w:hAnsi="Calibri (MS)" w:cs="Calibri (MS)"/>
          <w:color w:val="000000"/>
        </w:rPr>
        <w:t xml:space="preserve">: Provide a detailed account of what was observed or disclosed. Include the child’s exact words whenever possible, avoiding paraphrasing. </w:t>
      </w:r>
      <w:r w:rsidRPr="00043C8E">
        <w:rPr>
          <w:rFonts w:ascii="Arimo" w:eastAsia="Arimo" w:hAnsi="Arimo" w:cs="Arimo"/>
          <w:color w:val="000000"/>
        </w:rPr>
        <w:t xml:space="preserve"> </w:t>
      </w:r>
    </w:p>
    <w:p w14:paraId="6ED1E823" w14:textId="77777777" w:rsidR="0043104F" w:rsidRPr="00043C8E" w:rsidRDefault="00793A56" w:rsidP="00043C8E">
      <w:pPr>
        <w:numPr>
          <w:ilvl w:val="0"/>
          <w:numId w:val="29"/>
        </w:numPr>
        <w:jc w:val="both"/>
      </w:pPr>
      <w:r w:rsidRPr="00043C8E">
        <w:rPr>
          <w:rFonts w:ascii="Calibri (MS) Bold" w:eastAsia="Calibri (MS) Bold" w:hAnsi="Calibri (MS) Bold" w:cs="Calibri (MS) Bold"/>
          <w:b/>
          <w:bCs/>
          <w:color w:val="000000"/>
        </w:rPr>
        <w:t>Context</w:t>
      </w:r>
      <w:r w:rsidRPr="00043C8E">
        <w:rPr>
          <w:rFonts w:ascii="Calibri (MS)" w:eastAsia="Calibri (MS)" w:hAnsi="Calibri (MS)" w:cs="Calibri (MS)"/>
          <w:color w:val="000000"/>
        </w:rPr>
        <w:t xml:space="preserve">: Describe the context in which the observation or disclosure took place, including any relevant circumstances or events leading up to it. </w:t>
      </w:r>
      <w:r w:rsidRPr="00043C8E">
        <w:rPr>
          <w:rFonts w:ascii="Arimo" w:eastAsia="Arimo" w:hAnsi="Arimo" w:cs="Arimo"/>
          <w:color w:val="000000"/>
        </w:rPr>
        <w:t xml:space="preserve"> </w:t>
      </w:r>
    </w:p>
    <w:p w14:paraId="05C387F8" w14:textId="77777777" w:rsidR="0043104F" w:rsidRPr="00043C8E" w:rsidRDefault="00793A56" w:rsidP="00043C8E">
      <w:pPr>
        <w:numPr>
          <w:ilvl w:val="0"/>
          <w:numId w:val="29"/>
        </w:numPr>
        <w:jc w:val="both"/>
      </w:pPr>
      <w:r w:rsidRPr="00043C8E">
        <w:rPr>
          <w:rFonts w:ascii="Calibri (MS) Bold" w:eastAsia="Calibri (MS) Bold" w:hAnsi="Calibri (MS) Bold" w:cs="Calibri (MS) Bold"/>
          <w:b/>
          <w:bCs/>
          <w:color w:val="000000"/>
        </w:rPr>
        <w:t>Witnesses</w:t>
      </w:r>
      <w:r w:rsidRPr="00043C8E">
        <w:rPr>
          <w:rFonts w:ascii="Calibri (MS)" w:eastAsia="Calibri (MS)" w:hAnsi="Calibri (MS)" w:cs="Calibri (MS)"/>
          <w:color w:val="000000"/>
        </w:rPr>
        <w:t xml:space="preserve">: Record the names of any individuals present during the disclosure or observation. </w:t>
      </w:r>
      <w:r w:rsidRPr="00043C8E">
        <w:rPr>
          <w:rFonts w:ascii="Arimo" w:eastAsia="Arimo" w:hAnsi="Arimo" w:cs="Arimo"/>
          <w:color w:val="000000"/>
        </w:rPr>
        <w:t xml:space="preserve"> </w:t>
      </w:r>
    </w:p>
    <w:p w14:paraId="3943F54F"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Reporting the Concern </w:t>
      </w:r>
      <w:r w:rsidRPr="00043C8E">
        <w:rPr>
          <w:rFonts w:ascii="Arimo" w:eastAsia="Arimo" w:hAnsi="Arimo" w:cs="Arimo"/>
          <w:color w:val="000000"/>
        </w:rPr>
        <w:t xml:space="preserve"> </w:t>
      </w:r>
    </w:p>
    <w:p w14:paraId="7F26A4B9" w14:textId="77777777" w:rsidR="0043104F" w:rsidRPr="00043C8E" w:rsidRDefault="00793A56" w:rsidP="00043C8E">
      <w:pPr>
        <w:numPr>
          <w:ilvl w:val="0"/>
          <w:numId w:val="30"/>
        </w:numPr>
        <w:jc w:val="both"/>
      </w:pPr>
      <w:r w:rsidRPr="00043C8E">
        <w:rPr>
          <w:rFonts w:ascii="Calibri (MS) Bold" w:eastAsia="Calibri (MS) Bold" w:hAnsi="Calibri (MS) Bold" w:cs="Calibri (MS) Bold"/>
          <w:b/>
          <w:bCs/>
          <w:color w:val="000000"/>
        </w:rPr>
        <w:t>Notify the DSL</w:t>
      </w:r>
      <w:r w:rsidRPr="00043C8E">
        <w:rPr>
          <w:rFonts w:ascii="Calibri (MS)" w:eastAsia="Calibri (MS)" w:hAnsi="Calibri (MS)" w:cs="Calibri (MS)"/>
          <w:color w:val="000000"/>
        </w:rPr>
        <w:t xml:space="preserve">: The completed record should be reported to the Designated Safeguarding Lead (DSL) or the Deputy DSL immediately. This ensures the concern is addressed swiftly. </w:t>
      </w:r>
      <w:r w:rsidRPr="00043C8E">
        <w:rPr>
          <w:rFonts w:ascii="Arimo" w:eastAsia="Arimo" w:hAnsi="Arimo" w:cs="Arimo"/>
          <w:color w:val="000000"/>
        </w:rPr>
        <w:t xml:space="preserve"> </w:t>
      </w:r>
    </w:p>
    <w:p w14:paraId="088A42EC" w14:textId="77777777" w:rsidR="0043104F" w:rsidRPr="00043C8E" w:rsidRDefault="00793A56" w:rsidP="00043C8E">
      <w:pPr>
        <w:numPr>
          <w:ilvl w:val="0"/>
          <w:numId w:val="30"/>
        </w:numPr>
        <w:jc w:val="both"/>
      </w:pPr>
      <w:r w:rsidRPr="00043C8E">
        <w:rPr>
          <w:rFonts w:ascii="Calibri (MS) Bold" w:eastAsia="Calibri (MS) Bold" w:hAnsi="Calibri (MS) Bold" w:cs="Calibri (MS) Bold"/>
          <w:b/>
          <w:bCs/>
          <w:color w:val="000000"/>
        </w:rPr>
        <w:t>Confidentiality</w:t>
      </w:r>
      <w:r w:rsidRPr="00043C8E">
        <w:rPr>
          <w:rFonts w:ascii="Calibri (MS)" w:eastAsia="Calibri (MS)" w:hAnsi="Calibri (MS)" w:cs="Calibri (MS)"/>
          <w:color w:val="000000"/>
        </w:rPr>
        <w:t xml:space="preserve">: Ensure that the recorded information is shared only with those who need to know to safeguard the child effectively. </w:t>
      </w:r>
      <w:r w:rsidRPr="00043C8E">
        <w:rPr>
          <w:rFonts w:ascii="Arimo" w:eastAsia="Arimo" w:hAnsi="Arimo" w:cs="Arimo"/>
          <w:color w:val="000000"/>
        </w:rPr>
        <w:t xml:space="preserve"> </w:t>
      </w:r>
    </w:p>
    <w:p w14:paraId="3B3618FF"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 Secure Storage </w:t>
      </w:r>
      <w:r w:rsidRPr="00043C8E">
        <w:rPr>
          <w:rFonts w:ascii="Arimo" w:eastAsia="Arimo" w:hAnsi="Arimo" w:cs="Arimo"/>
          <w:color w:val="000000"/>
        </w:rPr>
        <w:t xml:space="preserve"> </w:t>
      </w:r>
    </w:p>
    <w:p w14:paraId="2569D07F" w14:textId="77777777" w:rsidR="0043104F" w:rsidRPr="00043C8E" w:rsidRDefault="00793A56" w:rsidP="00043C8E">
      <w:pPr>
        <w:numPr>
          <w:ilvl w:val="0"/>
          <w:numId w:val="31"/>
        </w:numPr>
        <w:jc w:val="both"/>
      </w:pPr>
      <w:r w:rsidRPr="00043C8E">
        <w:rPr>
          <w:rFonts w:ascii="Calibri (MS) Bold" w:eastAsia="Calibri (MS) Bold" w:hAnsi="Calibri (MS) Bold" w:cs="Calibri (MS) Bold"/>
          <w:b/>
          <w:bCs/>
          <w:color w:val="000000"/>
        </w:rPr>
        <w:t>Confidential Records</w:t>
      </w:r>
      <w:r w:rsidRPr="00043C8E">
        <w:rPr>
          <w:rFonts w:ascii="Calibri (MS)" w:eastAsia="Calibri (MS)" w:hAnsi="Calibri (MS)" w:cs="Calibri (MS)"/>
          <w:color w:val="000000"/>
        </w:rPr>
        <w:t xml:space="preserve">: All records of safeguarding concerns are to be stored securely and confidentially. Access should be restricted to authorized personnel only. </w:t>
      </w:r>
      <w:r w:rsidRPr="00043C8E">
        <w:rPr>
          <w:rFonts w:ascii="Arimo" w:eastAsia="Arimo" w:hAnsi="Arimo" w:cs="Arimo"/>
          <w:color w:val="000000"/>
        </w:rPr>
        <w:t xml:space="preserve"> </w:t>
      </w:r>
    </w:p>
    <w:p w14:paraId="67705427" w14:textId="77777777" w:rsidR="0043104F" w:rsidRPr="00043C8E" w:rsidRDefault="00793A56" w:rsidP="00043C8E">
      <w:pPr>
        <w:numPr>
          <w:ilvl w:val="0"/>
          <w:numId w:val="31"/>
        </w:numPr>
        <w:jc w:val="both"/>
      </w:pPr>
      <w:r w:rsidRPr="00043C8E">
        <w:rPr>
          <w:rFonts w:ascii="Calibri (MS) Bold" w:eastAsia="Calibri (MS) Bold" w:hAnsi="Calibri (MS) Bold" w:cs="Calibri (MS) Bold"/>
          <w:b/>
          <w:bCs/>
          <w:color w:val="000000"/>
        </w:rPr>
        <w:t>Retention</w:t>
      </w:r>
      <w:r w:rsidRPr="00043C8E">
        <w:rPr>
          <w:rFonts w:ascii="Calibri (MS)" w:eastAsia="Calibri (MS)" w:hAnsi="Calibri (MS)" w:cs="Calibri (MS)"/>
          <w:color w:val="000000"/>
        </w:rPr>
        <w:t xml:space="preserve">: Maintain records in accordance with statutory requirements and the setting’s data protection policy, ensuring they are available for any future reference or investigation. </w:t>
      </w:r>
      <w:r w:rsidRPr="00043C8E">
        <w:rPr>
          <w:rFonts w:ascii="Arimo" w:eastAsia="Arimo" w:hAnsi="Arimo" w:cs="Arimo"/>
          <w:color w:val="000000"/>
        </w:rPr>
        <w:t xml:space="preserve"> </w:t>
      </w:r>
    </w:p>
    <w:p w14:paraId="5B5948F6"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Follow-Up and Review </w:t>
      </w:r>
      <w:r w:rsidRPr="00043C8E">
        <w:rPr>
          <w:rFonts w:ascii="Arimo" w:eastAsia="Arimo" w:hAnsi="Arimo" w:cs="Arimo"/>
          <w:color w:val="000000"/>
        </w:rPr>
        <w:t xml:space="preserve"> </w:t>
      </w:r>
    </w:p>
    <w:p w14:paraId="0B50FBAF" w14:textId="77777777" w:rsidR="0043104F" w:rsidRPr="00043C8E" w:rsidRDefault="00793A56" w:rsidP="00043C8E">
      <w:pPr>
        <w:numPr>
          <w:ilvl w:val="0"/>
          <w:numId w:val="32"/>
        </w:numPr>
        <w:jc w:val="both"/>
      </w:pPr>
      <w:r w:rsidRPr="00043C8E">
        <w:rPr>
          <w:rFonts w:ascii="Calibri (MS) Bold" w:eastAsia="Calibri (MS) Bold" w:hAnsi="Calibri (MS) Bold" w:cs="Calibri (MS) Bold"/>
          <w:b/>
          <w:bCs/>
          <w:color w:val="000000"/>
        </w:rPr>
        <w:t>Ongoing Monitoring</w:t>
      </w:r>
      <w:r w:rsidRPr="00043C8E">
        <w:rPr>
          <w:rFonts w:ascii="Calibri (MS)" w:eastAsia="Calibri (MS)" w:hAnsi="Calibri (MS)" w:cs="Calibri (MS)"/>
          <w:color w:val="000000"/>
        </w:rPr>
        <w:t xml:space="preserve">: The concern should be reviewed regularly to monitor any developments or additional concerns. </w:t>
      </w:r>
      <w:r w:rsidRPr="00043C8E">
        <w:rPr>
          <w:rFonts w:ascii="Arimo" w:eastAsia="Arimo" w:hAnsi="Arimo" w:cs="Arimo"/>
          <w:color w:val="000000"/>
        </w:rPr>
        <w:t xml:space="preserve"> </w:t>
      </w:r>
    </w:p>
    <w:p w14:paraId="3CD414C8" w14:textId="77777777" w:rsidR="0043104F" w:rsidRPr="00043C8E" w:rsidRDefault="00793A56" w:rsidP="00043C8E">
      <w:pPr>
        <w:numPr>
          <w:ilvl w:val="0"/>
          <w:numId w:val="32"/>
        </w:numPr>
        <w:jc w:val="both"/>
      </w:pPr>
      <w:r w:rsidRPr="00043C8E">
        <w:rPr>
          <w:rFonts w:ascii="Calibri (MS) Bold" w:eastAsia="Calibri (MS) Bold" w:hAnsi="Calibri (MS) Bold" w:cs="Calibri (MS) Bold"/>
          <w:b/>
          <w:bCs/>
          <w:color w:val="000000"/>
        </w:rPr>
        <w:t>Action Log</w:t>
      </w:r>
      <w:r w:rsidRPr="00043C8E">
        <w:rPr>
          <w:rFonts w:ascii="Calibri (MS)" w:eastAsia="Calibri (MS)" w:hAnsi="Calibri (MS)" w:cs="Calibri (MS)"/>
          <w:color w:val="000000"/>
        </w:rPr>
        <w:t xml:space="preserve">: Keep a log of all actions taken following the report, including any referrals made to external agencies. </w:t>
      </w:r>
      <w:r w:rsidRPr="00043C8E">
        <w:rPr>
          <w:rFonts w:ascii="Arimo" w:eastAsia="Arimo" w:hAnsi="Arimo" w:cs="Arimo"/>
          <w:color w:val="000000"/>
        </w:rPr>
        <w:t xml:space="preserve"> </w:t>
      </w:r>
    </w:p>
    <w:p w14:paraId="2F2E1CF1"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By adhering to these procedures, The Robin Montessori ensures that safeguarding concerns are handled with the utmost care and professionalism, prioritizing the safety and protection of every child in our care. </w:t>
      </w:r>
      <w:r w:rsidRPr="00043C8E">
        <w:rPr>
          <w:rFonts w:ascii="Arimo" w:eastAsia="Arimo" w:hAnsi="Arimo" w:cs="Arimo"/>
          <w:color w:val="000000"/>
        </w:rPr>
        <w:t xml:space="preserve"> </w:t>
      </w:r>
    </w:p>
    <w:p w14:paraId="0E2DF47E" w14:textId="77777777" w:rsidR="00127A4B" w:rsidRDefault="00127A4B" w:rsidP="00043C8E">
      <w:pPr>
        <w:spacing w:before="120" w:after="120"/>
        <w:jc w:val="both"/>
        <w:rPr>
          <w:rFonts w:ascii="Calibri (MS) Bold" w:eastAsia="Calibri (MS) Bold" w:hAnsi="Calibri (MS) Bold" w:cs="Calibri (MS) Bold"/>
          <w:b/>
          <w:bCs/>
          <w:color w:val="000000"/>
          <w:sz w:val="28"/>
          <w:szCs w:val="28"/>
        </w:rPr>
      </w:pPr>
    </w:p>
    <w:p w14:paraId="734F62A4" w14:textId="77777777" w:rsidR="00793A56" w:rsidRDefault="00793A56" w:rsidP="00043C8E">
      <w:pPr>
        <w:spacing w:before="120" w:after="120"/>
        <w:jc w:val="both"/>
        <w:rPr>
          <w:rFonts w:ascii="Calibri (MS) Bold" w:eastAsia="Calibri (MS) Bold" w:hAnsi="Calibri (MS) Bold" w:cs="Calibri (MS) Bold"/>
          <w:b/>
          <w:bCs/>
          <w:color w:val="000000"/>
          <w:sz w:val="28"/>
          <w:szCs w:val="28"/>
        </w:rPr>
      </w:pPr>
    </w:p>
    <w:p w14:paraId="17190CB0" w14:textId="67F66A0D" w:rsidR="0043104F" w:rsidRPr="00127A4B" w:rsidRDefault="00793A56" w:rsidP="00043C8E">
      <w:pPr>
        <w:spacing w:before="120" w:after="120"/>
        <w:jc w:val="both"/>
        <w:rPr>
          <w:sz w:val="28"/>
          <w:szCs w:val="28"/>
        </w:rPr>
      </w:pPr>
      <w:r w:rsidRPr="00127A4B">
        <w:rPr>
          <w:rFonts w:ascii="Calibri (MS) Bold" w:eastAsia="Calibri (MS) Bold" w:hAnsi="Calibri (MS) Bold" w:cs="Calibri (MS) Bold"/>
          <w:b/>
          <w:bCs/>
          <w:color w:val="000000"/>
          <w:sz w:val="28"/>
          <w:szCs w:val="28"/>
        </w:rPr>
        <w:lastRenderedPageBreak/>
        <w:t xml:space="preserve">What to do after reporting a safeguarding concern </w:t>
      </w:r>
      <w:r w:rsidRPr="00127A4B">
        <w:rPr>
          <w:rFonts w:ascii="Arimo" w:eastAsia="Arimo" w:hAnsi="Arimo" w:cs="Arimo"/>
          <w:color w:val="000000"/>
          <w:sz w:val="28"/>
          <w:szCs w:val="28"/>
        </w:rPr>
        <w:t xml:space="preserve"> </w:t>
      </w:r>
    </w:p>
    <w:p w14:paraId="37088C30"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-Child in immediate risk </w:t>
      </w:r>
      <w:r w:rsidRPr="00043C8E">
        <w:rPr>
          <w:rFonts w:ascii="Arimo" w:eastAsia="Arimo" w:hAnsi="Arimo" w:cs="Arimo"/>
          <w:color w:val="000000"/>
        </w:rPr>
        <w:t xml:space="preserve"> </w:t>
      </w:r>
    </w:p>
    <w:p w14:paraId="5DF6D584" w14:textId="77777777" w:rsidR="0043104F" w:rsidRPr="00043C8E" w:rsidRDefault="00793A56" w:rsidP="0035078C">
      <w:pPr>
        <w:spacing w:before="120" w:after="120"/>
      </w:pPr>
      <w:r w:rsidRPr="00043C8E">
        <w:rPr>
          <w:rFonts w:ascii="Calibri (MS)" w:eastAsia="Calibri (MS)" w:hAnsi="Calibri (MS)" w:cs="Calibri (MS)"/>
          <w:color w:val="000000"/>
        </w:rPr>
        <w:t xml:space="preserve"> If there is a concern that a child might be being harmed through</w:t>
      </w:r>
      <w:r w:rsidR="0035078C">
        <w:rPr>
          <w:rFonts w:ascii="Calibri (MS)" w:eastAsia="Calibri (MS)" w:hAnsi="Calibri (MS)" w:cs="Calibri (MS)"/>
          <w:color w:val="000000"/>
        </w:rPr>
        <w:t xml:space="preserve"> </w:t>
      </w:r>
      <w:r w:rsidRPr="00043C8E">
        <w:rPr>
          <w:rFonts w:ascii="Calibri (MS)" w:eastAsia="Calibri (MS)" w:hAnsi="Calibri (MS)" w:cs="Calibri (MS)"/>
          <w:color w:val="000000"/>
        </w:rPr>
        <w:t>abuse, neglect or other risks, report it straight away calling</w:t>
      </w:r>
      <w:r w:rsidRPr="00043C8E">
        <w:rPr>
          <w:rFonts w:ascii="Calibri (MS) Bold" w:eastAsia="Calibri (MS) Bold" w:hAnsi="Calibri (MS) Bold" w:cs="Calibri (MS) Bold"/>
          <w:b/>
          <w:bCs/>
          <w:color w:val="000000"/>
        </w:rPr>
        <w:t xml:space="preserve"> 999 </w:t>
      </w:r>
      <w:r w:rsidRPr="00043C8E">
        <w:rPr>
          <w:rFonts w:ascii="Calibri (MS)" w:eastAsia="Calibri (MS)" w:hAnsi="Calibri (MS)" w:cs="Calibri (MS)"/>
          <w:color w:val="000000"/>
        </w:rPr>
        <w:t xml:space="preserve">(Police). </w:t>
      </w:r>
      <w:r w:rsidRPr="00043C8E">
        <w:rPr>
          <w:rFonts w:ascii="Arimo" w:eastAsia="Arimo" w:hAnsi="Arimo" w:cs="Arimo"/>
          <w:color w:val="000000"/>
        </w:rPr>
        <w:t xml:space="preserve"> </w:t>
      </w:r>
    </w:p>
    <w:p w14:paraId="616A1F1D"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-Early Help </w:t>
      </w:r>
      <w:r w:rsidRPr="00043C8E">
        <w:rPr>
          <w:rFonts w:ascii="Arimo" w:eastAsia="Arimo" w:hAnsi="Arimo" w:cs="Arimo"/>
          <w:color w:val="000000"/>
        </w:rPr>
        <w:t xml:space="preserve"> </w:t>
      </w:r>
    </w:p>
    <w:p w14:paraId="3F388688" w14:textId="77777777" w:rsidR="0043104F" w:rsidRPr="00043C8E" w:rsidRDefault="00793A56" w:rsidP="00043C8E">
      <w:pPr>
        <w:spacing w:before="120" w:after="120"/>
        <w:jc w:val="both"/>
      </w:pPr>
      <w:r w:rsidRPr="00043C8E">
        <w:rPr>
          <w:rFonts w:ascii="Calibri (MS)" w:eastAsia="Calibri (MS)" w:hAnsi="Calibri (MS)" w:cs="Calibri (MS)"/>
          <w:color w:val="000000"/>
        </w:rPr>
        <w:t>Early Help is a proactive approach that supports families and children who have emerging needs—not yet reaching the threshold for statutory social work involvement. It’s designed to prevent issues from escalating by intervening early.</w:t>
      </w:r>
      <w:r w:rsidRPr="00043C8E">
        <w:rPr>
          <w:rFonts w:ascii="Calibri (MS) Bold" w:eastAsia="Calibri (MS) Bold" w:hAnsi="Calibri (MS) Bold" w:cs="Calibri (MS) Bold"/>
          <w:b/>
          <w:bCs/>
          <w:color w:val="000000"/>
        </w:rPr>
        <w:t xml:space="preserve">  </w:t>
      </w:r>
    </w:p>
    <w:p w14:paraId="768DF7EE"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In early years settings, Early Help may include: </w:t>
      </w:r>
      <w:r w:rsidRPr="00043C8E">
        <w:rPr>
          <w:rFonts w:ascii="Calibri (MS) Bold" w:eastAsia="Calibri (MS) Bold" w:hAnsi="Calibri (MS) Bold" w:cs="Calibri (MS) Bold"/>
          <w:b/>
          <w:bCs/>
          <w:color w:val="000000"/>
        </w:rPr>
        <w:t xml:space="preserve"> </w:t>
      </w:r>
    </w:p>
    <w:p w14:paraId="3F6D4E36"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-Parenting support and guidance. </w:t>
      </w:r>
      <w:r w:rsidRPr="00043C8E">
        <w:rPr>
          <w:rFonts w:ascii="Arimo" w:eastAsia="Arimo" w:hAnsi="Arimo" w:cs="Arimo"/>
          <w:color w:val="000000"/>
        </w:rPr>
        <w:t xml:space="preserve"> </w:t>
      </w:r>
    </w:p>
    <w:p w14:paraId="5F5E450F" w14:textId="77777777" w:rsidR="0043104F" w:rsidRPr="00043C8E" w:rsidRDefault="00793A56" w:rsidP="00043C8E">
      <w:pPr>
        <w:spacing w:before="120" w:after="120"/>
        <w:jc w:val="both"/>
      </w:pPr>
      <w:r w:rsidRPr="00043C8E">
        <w:rPr>
          <w:rFonts w:ascii="Calibri (MS)" w:eastAsia="Calibri (MS)" w:hAnsi="Calibri (MS)" w:cs="Calibri (MS)"/>
          <w:color w:val="000000"/>
        </w:rPr>
        <w:t>-Advice on child development and behaviour.</w:t>
      </w:r>
      <w:r w:rsidRPr="00043C8E">
        <w:rPr>
          <w:rFonts w:ascii="Arimo" w:eastAsia="Arimo" w:hAnsi="Arimo" w:cs="Arimo"/>
          <w:color w:val="000000"/>
        </w:rPr>
        <w:t xml:space="preserve"> </w:t>
      </w:r>
    </w:p>
    <w:p w14:paraId="3E8C2951" w14:textId="77777777" w:rsidR="0043104F" w:rsidRPr="00043C8E" w:rsidRDefault="00793A56" w:rsidP="00043C8E">
      <w:pPr>
        <w:spacing w:before="120" w:after="120"/>
        <w:jc w:val="both"/>
      </w:pPr>
      <w:r w:rsidRPr="00043C8E">
        <w:rPr>
          <w:rFonts w:ascii="Calibri (MS)" w:eastAsia="Calibri (MS)" w:hAnsi="Calibri (MS)" w:cs="Calibri (MS)"/>
          <w:color w:val="000000"/>
        </w:rPr>
        <w:t>-Access to community services like speech therapists, health visitors, and family support workers.</w:t>
      </w:r>
      <w:r w:rsidRPr="00043C8E">
        <w:rPr>
          <w:rFonts w:ascii="Arimo" w:eastAsia="Arimo" w:hAnsi="Arimo" w:cs="Arimo"/>
          <w:color w:val="000000"/>
        </w:rPr>
        <w:t xml:space="preserve"> </w:t>
      </w:r>
    </w:p>
    <w:p w14:paraId="2219CC3D" w14:textId="77777777" w:rsidR="0043104F" w:rsidRPr="00043C8E" w:rsidRDefault="00793A56" w:rsidP="00043C8E">
      <w:pPr>
        <w:spacing w:before="120" w:after="120"/>
        <w:jc w:val="both"/>
      </w:pPr>
      <w:r w:rsidRPr="00043C8E">
        <w:rPr>
          <w:rFonts w:ascii="Calibri (MS)" w:eastAsia="Calibri (MS)" w:hAnsi="Calibri (MS)" w:cs="Calibri (MS)"/>
          <w:color w:val="000000"/>
        </w:rPr>
        <w:t>-Support with housing, finances, or mental health.</w:t>
      </w:r>
      <w:r w:rsidRPr="00043C8E">
        <w:rPr>
          <w:rFonts w:ascii="Arimo" w:eastAsia="Arimo" w:hAnsi="Arimo" w:cs="Arimo"/>
          <w:color w:val="000000"/>
        </w:rPr>
        <w:t xml:space="preserve"> </w:t>
      </w:r>
    </w:p>
    <w:p w14:paraId="52BD0265"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When to Use Early Help </w:t>
      </w:r>
      <w:r w:rsidRPr="00043C8E">
        <w:rPr>
          <w:rFonts w:ascii="Arimo" w:eastAsia="Arimo" w:hAnsi="Arimo" w:cs="Arimo"/>
          <w:color w:val="000000"/>
        </w:rPr>
        <w:t xml:space="preserve"> </w:t>
      </w:r>
    </w:p>
    <w:p w14:paraId="3811CC69"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Consider referring via Early Help if: </w:t>
      </w:r>
      <w:r w:rsidRPr="00043C8E">
        <w:rPr>
          <w:rFonts w:ascii="Arimo" w:eastAsia="Arimo" w:hAnsi="Arimo" w:cs="Arimo"/>
          <w:color w:val="000000"/>
        </w:rPr>
        <w:t xml:space="preserve"> </w:t>
      </w:r>
    </w:p>
    <w:p w14:paraId="1DDBAB51" w14:textId="77777777" w:rsidR="0043104F" w:rsidRPr="00043C8E" w:rsidRDefault="00793A56" w:rsidP="00043C8E">
      <w:pPr>
        <w:numPr>
          <w:ilvl w:val="0"/>
          <w:numId w:val="33"/>
        </w:numPr>
        <w:jc w:val="both"/>
      </w:pPr>
      <w:r w:rsidRPr="00043C8E">
        <w:rPr>
          <w:rFonts w:ascii="Calibri (MS)" w:eastAsia="Calibri (MS)" w:hAnsi="Calibri (MS)" w:cs="Calibri (MS)"/>
          <w:color w:val="000000"/>
        </w:rPr>
        <w:t xml:space="preserve">You notice developmental delays (e.g., speech, social, or motor skills). </w:t>
      </w:r>
      <w:r w:rsidRPr="00043C8E">
        <w:rPr>
          <w:rFonts w:ascii="Arimo" w:eastAsia="Arimo" w:hAnsi="Arimo" w:cs="Arimo"/>
          <w:color w:val="000000"/>
        </w:rPr>
        <w:t xml:space="preserve"> </w:t>
      </w:r>
    </w:p>
    <w:p w14:paraId="0F480DBB" w14:textId="77777777" w:rsidR="0043104F" w:rsidRPr="00043C8E" w:rsidRDefault="00793A56" w:rsidP="00043C8E">
      <w:pPr>
        <w:numPr>
          <w:ilvl w:val="0"/>
          <w:numId w:val="33"/>
        </w:numPr>
        <w:jc w:val="both"/>
      </w:pPr>
      <w:r w:rsidRPr="00043C8E">
        <w:rPr>
          <w:rFonts w:ascii="Calibri (MS)" w:eastAsia="Calibri (MS)" w:hAnsi="Calibri (MS)" w:cs="Calibri (MS)"/>
          <w:color w:val="000000"/>
        </w:rPr>
        <w:t xml:space="preserve">There are ongoing parenting challenges or concerns about routines, diet, sleep. </w:t>
      </w:r>
      <w:r w:rsidRPr="00043C8E">
        <w:rPr>
          <w:rFonts w:ascii="Arimo" w:eastAsia="Arimo" w:hAnsi="Arimo" w:cs="Arimo"/>
          <w:color w:val="000000"/>
        </w:rPr>
        <w:t xml:space="preserve"> </w:t>
      </w:r>
    </w:p>
    <w:p w14:paraId="5A438777" w14:textId="77777777" w:rsidR="0043104F" w:rsidRPr="00043C8E" w:rsidRDefault="00793A56" w:rsidP="00043C8E">
      <w:pPr>
        <w:numPr>
          <w:ilvl w:val="0"/>
          <w:numId w:val="33"/>
        </w:numPr>
        <w:jc w:val="both"/>
      </w:pPr>
      <w:r w:rsidRPr="00043C8E">
        <w:rPr>
          <w:rFonts w:ascii="Calibri (MS)" w:eastAsia="Calibri (MS)" w:hAnsi="Calibri (MS)" w:cs="Calibri (MS)"/>
          <w:color w:val="000000"/>
        </w:rPr>
        <w:t xml:space="preserve">The child or family is facing low- to moderate-level stressors—like mental health difficulties, starting school, or mild safeguarding concerns that don’t require immediate child protection. </w:t>
      </w:r>
      <w:r w:rsidRPr="00043C8E">
        <w:rPr>
          <w:rFonts w:ascii="Arimo" w:eastAsia="Arimo" w:hAnsi="Arimo" w:cs="Arimo"/>
          <w:color w:val="000000"/>
        </w:rPr>
        <w:t xml:space="preserve"> </w:t>
      </w:r>
    </w:p>
    <w:p w14:paraId="6BB0B379" w14:textId="77777777" w:rsidR="0043104F" w:rsidRPr="00043C8E" w:rsidRDefault="00793A56" w:rsidP="00043C8E">
      <w:pPr>
        <w:numPr>
          <w:ilvl w:val="0"/>
          <w:numId w:val="33"/>
        </w:numPr>
        <w:jc w:val="both"/>
      </w:pPr>
      <w:r w:rsidRPr="00043C8E">
        <w:rPr>
          <w:rFonts w:ascii="Calibri (MS)" w:eastAsia="Calibri (MS)" w:hAnsi="Calibri (MS)" w:cs="Calibri (MS)"/>
          <w:color w:val="000000"/>
        </w:rPr>
        <w:t xml:space="preserve">You see persistent patterns (e.g., regular lateness, feeding issues) that don’t warrant contacting statutory services directly. </w:t>
      </w:r>
      <w:r w:rsidRPr="00043C8E">
        <w:rPr>
          <w:rFonts w:ascii="Arimo" w:eastAsia="Arimo" w:hAnsi="Arimo" w:cs="Arimo"/>
          <w:color w:val="000000"/>
        </w:rPr>
        <w:t xml:space="preserve"> </w:t>
      </w:r>
    </w:p>
    <w:p w14:paraId="74E22197"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 Who to contact: </w:t>
      </w:r>
      <w:r w:rsidRPr="00043C8E">
        <w:rPr>
          <w:rFonts w:ascii="Arimo" w:eastAsia="Arimo" w:hAnsi="Arimo" w:cs="Arimo"/>
          <w:color w:val="000000"/>
        </w:rPr>
        <w:t xml:space="preserve"> </w:t>
      </w:r>
    </w:p>
    <w:p w14:paraId="222F88C8"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Hammersmith and Fulham Family Hub </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149F1BED"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Phone number</w:t>
      </w:r>
      <w:r w:rsidRPr="00043C8E">
        <w:rPr>
          <w:rFonts w:ascii="Calibri (MS)" w:eastAsia="Calibri (MS)" w:hAnsi="Calibri (MS)" w:cs="Calibri (MS)"/>
          <w:color w:val="000000"/>
        </w:rPr>
        <w:t>: 020 8753 6070</w:t>
      </w:r>
      <w:r w:rsidRPr="00043C8E">
        <w:rPr>
          <w:rFonts w:ascii="Calibri (MS)" w:eastAsia="Calibri (MS)" w:hAnsi="Calibri (MS)" w:cs="Calibri (MS)"/>
          <w:color w:val="001D35"/>
        </w:rPr>
        <w:t xml:space="preserve"> </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36FF2093" w14:textId="77777777" w:rsidR="0043104F" w:rsidRDefault="00793A56" w:rsidP="00043C8E">
      <w:pPr>
        <w:spacing w:before="120" w:after="120"/>
        <w:jc w:val="both"/>
        <w:rPr>
          <w:rFonts w:ascii="Arimo" w:eastAsia="Arimo" w:hAnsi="Arimo" w:cs="Arimo"/>
          <w:color w:val="000000"/>
        </w:rPr>
      </w:pPr>
      <w:r w:rsidRPr="00043C8E">
        <w:rPr>
          <w:rFonts w:ascii="Calibri (MS) Bold" w:eastAsia="Calibri (MS) Bold" w:hAnsi="Calibri (MS) Bold" w:cs="Calibri (MS) Bold"/>
          <w:b/>
          <w:bCs/>
          <w:color w:val="001D35"/>
        </w:rPr>
        <w:t xml:space="preserve"> email:  </w:t>
      </w:r>
      <w:r w:rsidRPr="00043C8E">
        <w:rPr>
          <w:rFonts w:ascii="Calibri (MS)" w:eastAsia="Calibri (MS)" w:hAnsi="Calibri (MS)" w:cs="Calibri (MS)"/>
          <w:color w:val="001D35"/>
        </w:rPr>
        <w:t xml:space="preserve">familyhubs@lbhf.gov.uk. </w:t>
      </w:r>
      <w:r w:rsidRPr="00043C8E">
        <w:rPr>
          <w:rFonts w:ascii="Arimo" w:eastAsia="Arimo" w:hAnsi="Arimo" w:cs="Arimo"/>
          <w:color w:val="000000"/>
        </w:rPr>
        <w:t xml:space="preserve"> </w:t>
      </w:r>
    </w:p>
    <w:p w14:paraId="33D8F66B" w14:textId="77777777" w:rsidR="00127A4B" w:rsidRDefault="00127A4B" w:rsidP="00043C8E">
      <w:pPr>
        <w:spacing w:before="120" w:after="120"/>
        <w:jc w:val="both"/>
        <w:rPr>
          <w:rFonts w:ascii="Calibri (MS) Bold" w:eastAsia="Calibri (MS) Bold" w:hAnsi="Calibri (MS) Bold" w:cs="Calibri (MS) Bold"/>
          <w:b/>
          <w:bCs/>
          <w:color w:val="000000"/>
          <w:sz w:val="28"/>
          <w:szCs w:val="28"/>
        </w:rPr>
      </w:pPr>
    </w:p>
    <w:p w14:paraId="74917A32" w14:textId="764AEFA8" w:rsidR="0043104F" w:rsidRPr="00127A4B" w:rsidRDefault="00793A56" w:rsidP="00043C8E">
      <w:pPr>
        <w:spacing w:before="120" w:after="120"/>
        <w:jc w:val="both"/>
        <w:rPr>
          <w:sz w:val="28"/>
          <w:szCs w:val="28"/>
        </w:rPr>
      </w:pPr>
      <w:r w:rsidRPr="00127A4B">
        <w:rPr>
          <w:rFonts w:ascii="Calibri (MS) Bold" w:eastAsia="Calibri (MS) Bold" w:hAnsi="Calibri (MS) Bold" w:cs="Calibri (MS) Bold"/>
          <w:b/>
          <w:bCs/>
          <w:color w:val="000000"/>
          <w:sz w:val="28"/>
          <w:szCs w:val="28"/>
        </w:rPr>
        <w:t xml:space="preserve">Making a Referral to Local Authority Children's Social Care </w:t>
      </w:r>
      <w:r w:rsidRPr="00127A4B">
        <w:rPr>
          <w:rFonts w:ascii="Arimo" w:eastAsia="Arimo" w:hAnsi="Arimo" w:cs="Arimo"/>
          <w:color w:val="000000"/>
          <w:sz w:val="28"/>
          <w:szCs w:val="28"/>
        </w:rPr>
        <w:t xml:space="preserve"> </w:t>
      </w:r>
    </w:p>
    <w:p w14:paraId="0C09C55B"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Communication with the Initial Consultation and Advice Team (ICAT) </w:t>
      </w:r>
      <w:r w:rsidRPr="00043C8E">
        <w:rPr>
          <w:rFonts w:ascii="Arimo" w:eastAsia="Arimo" w:hAnsi="Arimo" w:cs="Arimo"/>
          <w:color w:val="000000"/>
        </w:rPr>
        <w:t xml:space="preserve"> </w:t>
      </w:r>
    </w:p>
    <w:p w14:paraId="6DE4EAD4"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When concerns arise regarding a child's welfare, it is crucial to ensure that the appropriate steps are taken promptly and efficiently. The Designated Safeguarding Lead (DSL) or Deputy DSL at The Robin Montessori will take the following actions to engage with the Initial Consultation and Advice Team (ICAT): </w:t>
      </w:r>
      <w:r w:rsidRPr="00043C8E">
        <w:rPr>
          <w:rFonts w:ascii="Arimo" w:eastAsia="Arimo" w:hAnsi="Arimo" w:cs="Arimo"/>
          <w:color w:val="000000"/>
        </w:rPr>
        <w:t xml:space="preserve"> </w:t>
      </w:r>
    </w:p>
    <w:p w14:paraId="0211BEC1"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Contacting ICAT</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7DCFAFC7" w14:textId="77777777" w:rsidR="0043104F" w:rsidRPr="00043C8E" w:rsidRDefault="00793A56" w:rsidP="00043C8E">
      <w:pPr>
        <w:numPr>
          <w:ilvl w:val="0"/>
          <w:numId w:val="34"/>
        </w:numPr>
        <w:jc w:val="both"/>
      </w:pPr>
      <w:r w:rsidRPr="00043C8E">
        <w:rPr>
          <w:rFonts w:ascii="Calibri (MS) Bold" w:eastAsia="Calibri (MS) Bold" w:hAnsi="Calibri (MS) Bold" w:cs="Calibri (MS) Bold"/>
          <w:b/>
          <w:bCs/>
          <w:color w:val="000000"/>
        </w:rPr>
        <w:lastRenderedPageBreak/>
        <w:t>Initial Contact</w:t>
      </w:r>
      <w:r w:rsidRPr="00043C8E">
        <w:rPr>
          <w:rFonts w:ascii="Calibri (MS)" w:eastAsia="Calibri (MS)" w:hAnsi="Calibri (MS)" w:cs="Calibri (MS)"/>
          <w:color w:val="000000"/>
        </w:rPr>
        <w:t xml:space="preserve">: The DSL or Deputy DSL will promptly contact the ICAT, providing them with all necessary details of the concern or disclosure. This is to ensure that the team is fully informed and can provide accurate guidance. </w:t>
      </w:r>
      <w:r w:rsidRPr="00043C8E">
        <w:rPr>
          <w:rFonts w:ascii="Arimo" w:eastAsia="Arimo" w:hAnsi="Arimo" w:cs="Arimo"/>
          <w:color w:val="000000"/>
        </w:rPr>
        <w:t xml:space="preserve"> </w:t>
      </w:r>
    </w:p>
    <w:p w14:paraId="239751F2" w14:textId="77777777" w:rsidR="0043104F" w:rsidRPr="00043C8E" w:rsidRDefault="00793A56" w:rsidP="00043C8E">
      <w:pPr>
        <w:numPr>
          <w:ilvl w:val="0"/>
          <w:numId w:val="34"/>
        </w:numPr>
        <w:jc w:val="both"/>
      </w:pPr>
      <w:r w:rsidRPr="00043C8E">
        <w:rPr>
          <w:rFonts w:ascii="Calibri (MS) Bold" w:eastAsia="Calibri (MS) Bold" w:hAnsi="Calibri (MS) Bold" w:cs="Calibri (MS) Bold"/>
          <w:b/>
          <w:bCs/>
          <w:color w:val="000000"/>
        </w:rPr>
        <w:t>Details Recorded</w:t>
      </w:r>
      <w:r w:rsidRPr="00043C8E">
        <w:rPr>
          <w:rFonts w:ascii="Calibri (MS)" w:eastAsia="Calibri (MS)" w:hAnsi="Calibri (MS)" w:cs="Calibri (MS)"/>
          <w:color w:val="000000"/>
        </w:rPr>
        <w:t xml:space="preserve">: All details shared during the communication with ICAT will be meticulously recorded. This includes the date, time, individuals involved, and the specific nature of the concerns raised. </w:t>
      </w:r>
      <w:r w:rsidRPr="00043C8E">
        <w:rPr>
          <w:rFonts w:ascii="Arimo" w:eastAsia="Arimo" w:hAnsi="Arimo" w:cs="Arimo"/>
          <w:color w:val="000000"/>
        </w:rPr>
        <w:t xml:space="preserve"> </w:t>
      </w:r>
    </w:p>
    <w:p w14:paraId="7F2F63A3"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Guidance and Next Steps</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580E634B" w14:textId="77777777" w:rsidR="0043104F" w:rsidRPr="00043C8E" w:rsidRDefault="00793A56" w:rsidP="00043C8E">
      <w:pPr>
        <w:numPr>
          <w:ilvl w:val="0"/>
          <w:numId w:val="35"/>
        </w:numPr>
        <w:jc w:val="both"/>
      </w:pPr>
      <w:r w:rsidRPr="00043C8E">
        <w:rPr>
          <w:rFonts w:ascii="Calibri (MS) Bold" w:eastAsia="Calibri (MS) Bold" w:hAnsi="Calibri (MS) Bold" w:cs="Calibri (MS) Bold"/>
          <w:b/>
          <w:bCs/>
          <w:color w:val="000000"/>
        </w:rPr>
        <w:t>Advice from ICAT</w:t>
      </w:r>
      <w:r w:rsidRPr="00043C8E">
        <w:rPr>
          <w:rFonts w:ascii="Calibri (MS)" w:eastAsia="Calibri (MS)" w:hAnsi="Calibri (MS)" w:cs="Calibri (MS)"/>
          <w:color w:val="000000"/>
        </w:rPr>
        <w:t xml:space="preserve">: Upon receiving the information, ICAT will provide advice on the necessary next steps to be taken. This guidance is crucial in ensuring that the child's safety and well-being are prioritized and that any required actions are taken without delay. </w:t>
      </w:r>
      <w:r w:rsidRPr="00043C8E">
        <w:rPr>
          <w:rFonts w:ascii="Arimo" w:eastAsia="Arimo" w:hAnsi="Arimo" w:cs="Arimo"/>
          <w:color w:val="000000"/>
        </w:rPr>
        <w:t xml:space="preserve"> </w:t>
      </w:r>
    </w:p>
    <w:p w14:paraId="3B04107C"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Documentation and Reporting</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25F92F87" w14:textId="77777777" w:rsidR="0043104F" w:rsidRPr="00043C8E" w:rsidRDefault="00793A56" w:rsidP="00043C8E">
      <w:pPr>
        <w:numPr>
          <w:ilvl w:val="0"/>
          <w:numId w:val="36"/>
        </w:numPr>
        <w:jc w:val="both"/>
      </w:pPr>
      <w:r w:rsidRPr="00043C8E">
        <w:rPr>
          <w:rFonts w:ascii="Calibri (MS) Bold" w:eastAsia="Calibri (MS) Bold" w:hAnsi="Calibri (MS) Bold" w:cs="Calibri (MS) Bold"/>
          <w:b/>
          <w:bCs/>
          <w:color w:val="000000"/>
        </w:rPr>
        <w:t>Written Confirmation</w:t>
      </w:r>
      <w:r w:rsidRPr="00043C8E">
        <w:rPr>
          <w:rFonts w:ascii="Calibri (MS)" w:eastAsia="Calibri (MS)" w:hAnsi="Calibri (MS)" w:cs="Calibri (MS)"/>
          <w:color w:val="000000"/>
        </w:rPr>
        <w:t xml:space="preserve">: Within 48hours of the initial contact with ICAT, a formal letter will be written by DSL. This letter will include all the details of the referral and any guidance provided by ICAT. It serves as an official record of the communication and the actions advised. </w:t>
      </w:r>
      <w:r w:rsidRPr="00043C8E">
        <w:rPr>
          <w:rFonts w:ascii="Arimo" w:eastAsia="Arimo" w:hAnsi="Arimo" w:cs="Arimo"/>
          <w:color w:val="000000"/>
        </w:rPr>
        <w:t xml:space="preserve"> </w:t>
      </w:r>
    </w:p>
    <w:p w14:paraId="63A116A6" w14:textId="77777777" w:rsidR="0043104F" w:rsidRPr="00043C8E" w:rsidRDefault="00793A56" w:rsidP="00043C8E">
      <w:pPr>
        <w:numPr>
          <w:ilvl w:val="0"/>
          <w:numId w:val="36"/>
        </w:numPr>
        <w:jc w:val="both"/>
      </w:pPr>
      <w:r w:rsidRPr="00043C8E">
        <w:rPr>
          <w:rFonts w:ascii="Calibri (MS) Bold" w:eastAsia="Calibri (MS) Bold" w:hAnsi="Calibri (MS) Bold" w:cs="Calibri (MS) Bold"/>
          <w:b/>
          <w:bCs/>
          <w:color w:val="000000"/>
        </w:rPr>
        <w:t>Communication Logs</w:t>
      </w:r>
      <w:r w:rsidRPr="00043C8E">
        <w:rPr>
          <w:rFonts w:ascii="Calibri (MS)" w:eastAsia="Calibri (MS)" w:hAnsi="Calibri (MS)" w:cs="Calibri (MS)"/>
          <w:color w:val="000000"/>
        </w:rPr>
        <w:t xml:space="preserve">: All communications with ICAT will be thoroughly documented. This includes phone calls, emails, and any written correspondence. Keeping comprehensive records ensures transparency and accountability in the safeguarding process. </w:t>
      </w:r>
      <w:r w:rsidRPr="00043C8E">
        <w:rPr>
          <w:rFonts w:ascii="Arimo" w:eastAsia="Arimo" w:hAnsi="Arimo" w:cs="Arimo"/>
          <w:color w:val="000000"/>
        </w:rPr>
        <w:t xml:space="preserve"> </w:t>
      </w:r>
    </w:p>
    <w:p w14:paraId="35EEB885"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By adhering to these procedures, The Robin Montessori ensures that all safeguarding concerns are handled with diligence and that the appropriate authorities are engaged to support the child's welfare effectively. </w:t>
      </w:r>
      <w:r w:rsidRPr="00043C8E">
        <w:rPr>
          <w:rFonts w:ascii="Arimo" w:eastAsia="Arimo" w:hAnsi="Arimo" w:cs="Arimo"/>
          <w:color w:val="000000"/>
        </w:rPr>
        <w:t xml:space="preserve"> </w:t>
      </w:r>
    </w:p>
    <w:p w14:paraId="22299478"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Initial Consultation and Advice team for Hammersmith and Fulham contacts: </w:t>
      </w:r>
      <w:r w:rsidRPr="00043C8E">
        <w:rPr>
          <w:rFonts w:ascii="Arimo" w:eastAsia="Arimo" w:hAnsi="Arimo" w:cs="Arimo"/>
          <w:color w:val="000000"/>
        </w:rPr>
        <w:t xml:space="preserve"> </w:t>
      </w:r>
    </w:p>
    <w:p w14:paraId="30318461" w14:textId="77777777" w:rsidR="0043104F" w:rsidRPr="00043C8E" w:rsidRDefault="0043104F" w:rsidP="00043C8E">
      <w:pPr>
        <w:spacing w:before="120" w:after="120"/>
        <w:jc w:val="both"/>
      </w:pPr>
      <w:hyperlink r:id="rId22">
        <w:r w:rsidRPr="00043C8E">
          <w:rPr>
            <w:rFonts w:ascii="Calibri (MS) Bold" w:eastAsia="Calibri (MS) Bold" w:hAnsi="Calibri (MS) Bold" w:cs="Calibri (MS) Bold"/>
            <w:b/>
            <w:bCs/>
            <w:color w:val="0C0C0C"/>
            <w:highlight w:val="white"/>
            <w:u w:val="single" w:color="0C0C0C"/>
          </w:rPr>
          <w:t>020 8753 6600</w:t>
        </w:r>
      </w:hyperlink>
      <w:r w:rsidRPr="00043C8E">
        <w:rPr>
          <w:rFonts w:ascii="Calibri (MS)" w:eastAsia="Calibri (MS)" w:hAnsi="Calibri (MS)" w:cs="Calibri (MS)"/>
          <w:color w:val="0C0C0C"/>
          <w:highlight w:val="white"/>
        </w:rPr>
        <w:t xml:space="preserve"> (general enquiries) </w:t>
      </w:r>
      <w:r w:rsidRPr="00043C8E">
        <w:rPr>
          <w:rFonts w:ascii="Arimo" w:eastAsia="Arimo" w:hAnsi="Arimo" w:cs="Arimo"/>
          <w:color w:val="000000"/>
        </w:rPr>
        <w:t xml:space="preserve"> </w:t>
      </w:r>
    </w:p>
    <w:p w14:paraId="76B04D55" w14:textId="77777777" w:rsidR="0043104F" w:rsidRPr="00043C8E" w:rsidRDefault="0043104F" w:rsidP="00043C8E">
      <w:pPr>
        <w:spacing w:before="120" w:after="120"/>
        <w:jc w:val="both"/>
      </w:pPr>
      <w:hyperlink r:id="rId23">
        <w:r w:rsidRPr="00043C8E">
          <w:rPr>
            <w:rFonts w:ascii="Calibri (MS) Bold" w:eastAsia="Calibri (MS) Bold" w:hAnsi="Calibri (MS) Bold" w:cs="Calibri (MS) Bold"/>
            <w:b/>
            <w:bCs/>
            <w:color w:val="374753"/>
            <w:highlight w:val="white"/>
            <w:u w:val="single" w:color="374753"/>
          </w:rPr>
          <w:t>020 8753 6610</w:t>
        </w:r>
      </w:hyperlink>
      <w:r w:rsidRPr="00043C8E">
        <w:rPr>
          <w:rFonts w:ascii="Calibri (MS)" w:eastAsia="Calibri (MS)" w:hAnsi="Calibri (MS)" w:cs="Calibri (MS)"/>
          <w:color w:val="374753"/>
          <w:highlight w:val="white"/>
        </w:rPr>
        <w:t xml:space="preserve"> (for anonymous consultations/advice) </w:t>
      </w:r>
      <w:r w:rsidRPr="00043C8E">
        <w:rPr>
          <w:rFonts w:ascii="Arimo" w:eastAsia="Arimo" w:hAnsi="Arimo" w:cs="Arimo"/>
          <w:color w:val="000000"/>
        </w:rPr>
        <w:t xml:space="preserve"> </w:t>
      </w:r>
    </w:p>
    <w:p w14:paraId="6493BCBF" w14:textId="77777777" w:rsidR="0043104F" w:rsidRPr="00043C8E" w:rsidRDefault="0043104F" w:rsidP="00043C8E">
      <w:pPr>
        <w:spacing w:before="120" w:after="120"/>
        <w:jc w:val="both"/>
      </w:pPr>
      <w:hyperlink r:id="rId24">
        <w:r w:rsidRPr="00043C8E">
          <w:rPr>
            <w:rFonts w:ascii="Calibri (MS) Bold" w:eastAsia="Calibri (MS) Bold" w:hAnsi="Calibri (MS) Bold" w:cs="Calibri (MS) Bold"/>
            <w:b/>
            <w:bCs/>
            <w:color w:val="374753"/>
            <w:highlight w:val="white"/>
            <w:u w:val="single" w:color="374753"/>
          </w:rPr>
          <w:t>familyservices@lbhf.gov.uk</w:t>
        </w:r>
      </w:hyperlink>
      <w:r w:rsidRPr="00043C8E">
        <w:rPr>
          <w:rFonts w:ascii="Calibri (MS)" w:eastAsia="Calibri (MS)" w:hAnsi="Calibri (MS)" w:cs="Calibri (MS)"/>
          <w:color w:val="374753"/>
          <w:highlight w:val="white"/>
        </w:rPr>
        <w:t xml:space="preserve"> </w:t>
      </w:r>
      <w:r w:rsidRPr="00043C8E">
        <w:rPr>
          <w:rFonts w:ascii="Arimo" w:eastAsia="Arimo" w:hAnsi="Arimo" w:cs="Arimo"/>
          <w:color w:val="000000"/>
        </w:rPr>
        <w:t xml:space="preserve"> </w:t>
      </w:r>
    </w:p>
    <w:p w14:paraId="12BCE9CB" w14:textId="77777777" w:rsidR="0043104F" w:rsidRPr="00043C8E" w:rsidRDefault="00793A56" w:rsidP="00043C8E">
      <w:pPr>
        <w:spacing w:before="120" w:after="120"/>
        <w:jc w:val="both"/>
      </w:pPr>
      <w:r w:rsidRPr="00043C8E">
        <w:rPr>
          <w:rFonts w:ascii="Calibri (MS)" w:eastAsia="Calibri (MS)" w:hAnsi="Calibri (MS)" w:cs="Calibri (MS)"/>
          <w:color w:val="374753"/>
          <w:highlight w:val="white"/>
        </w:rPr>
        <w:t xml:space="preserve">Out of hours service: </w:t>
      </w:r>
      <w:hyperlink r:id="rId25">
        <w:r w:rsidR="0043104F" w:rsidRPr="00043C8E">
          <w:rPr>
            <w:rFonts w:ascii="Calibri (MS) Bold" w:eastAsia="Calibri (MS) Bold" w:hAnsi="Calibri (MS) Bold" w:cs="Calibri (MS) Bold"/>
            <w:b/>
            <w:bCs/>
            <w:color w:val="0C0C0C"/>
            <w:highlight w:val="white"/>
            <w:u w:val="single" w:color="0C0C0C"/>
          </w:rPr>
          <w:t>020 8748 8588</w:t>
        </w:r>
      </w:hyperlink>
      <w:r w:rsidRPr="00043C8E">
        <w:rPr>
          <w:rFonts w:ascii="Calibri (MS) Bold" w:eastAsia="Calibri (MS) Bold" w:hAnsi="Calibri (MS) Bold" w:cs="Calibri (MS) Bold"/>
          <w:b/>
          <w:bCs/>
          <w:color w:val="000000"/>
          <w:highlight w:val="white"/>
        </w:rPr>
        <w:t xml:space="preserve"> </w:t>
      </w:r>
      <w:r w:rsidRPr="00043C8E">
        <w:rPr>
          <w:rFonts w:ascii="Arimo" w:eastAsia="Arimo" w:hAnsi="Arimo" w:cs="Arimo"/>
          <w:color w:val="000000"/>
        </w:rPr>
        <w:t xml:space="preserve"> </w:t>
      </w:r>
    </w:p>
    <w:p w14:paraId="7461D4A1"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Multi-Agency Safeguarding Hub (MASH)</w:t>
      </w:r>
      <w:r w:rsidRPr="00043C8E">
        <w:rPr>
          <w:rFonts w:ascii="Calibri (MS) Bold" w:eastAsia="Calibri (MS) Bold" w:hAnsi="Calibri (MS) Bold" w:cs="Calibri (MS) Bold"/>
          <w:b/>
          <w:bCs/>
          <w:color w:val="000000"/>
          <w:highlight w:val="white"/>
        </w:rPr>
        <w:t xml:space="preserve"> </w:t>
      </w:r>
      <w:r w:rsidRPr="00043C8E">
        <w:rPr>
          <w:rFonts w:ascii="Arimo" w:eastAsia="Arimo" w:hAnsi="Arimo" w:cs="Arimo"/>
          <w:color w:val="000000"/>
        </w:rPr>
        <w:t xml:space="preserve"> </w:t>
      </w:r>
    </w:p>
    <w:p w14:paraId="6827140E"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Once the Initial Consultation and Advice Team (ICAT) receives a referral, it may be escalated to the MASH for further evaluation and action. The MASH brings together professionals from various agencies, including social services, the police, and NHS professionals, to ensure a comprehensive assessment and coordinated response to safeguarding concerns. </w:t>
      </w:r>
      <w:r w:rsidRPr="00043C8E">
        <w:rPr>
          <w:rFonts w:ascii="Arimo" w:eastAsia="Arimo" w:hAnsi="Arimo" w:cs="Arimo"/>
          <w:color w:val="000000"/>
        </w:rPr>
        <w:t xml:space="preserve"> </w:t>
      </w:r>
    </w:p>
    <w:p w14:paraId="3E3948C2"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Key Functions of MASH </w:t>
      </w:r>
      <w:r w:rsidRPr="00043C8E">
        <w:rPr>
          <w:rFonts w:ascii="Arimo" w:eastAsia="Arimo" w:hAnsi="Arimo" w:cs="Arimo"/>
          <w:color w:val="000000"/>
        </w:rPr>
        <w:t xml:space="preserve"> </w:t>
      </w:r>
    </w:p>
    <w:p w14:paraId="36A914FE"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Early Risk Assessment:</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0F9717F0" w14:textId="77777777" w:rsidR="0043104F" w:rsidRPr="00043C8E" w:rsidRDefault="00793A56" w:rsidP="00043C8E">
      <w:pPr>
        <w:numPr>
          <w:ilvl w:val="0"/>
          <w:numId w:val="37"/>
        </w:numPr>
        <w:jc w:val="both"/>
      </w:pPr>
      <w:r w:rsidRPr="00043C8E">
        <w:rPr>
          <w:rFonts w:ascii="Calibri (MS)" w:eastAsia="Calibri (MS)" w:hAnsi="Calibri (MS)" w:cs="Calibri (MS)"/>
          <w:color w:val="000000"/>
        </w:rPr>
        <w:t xml:space="preserve">The MASH conducts an initial risk assessment to understand the nature and severity of the safeguarding concern. </w:t>
      </w:r>
      <w:r w:rsidRPr="00043C8E">
        <w:rPr>
          <w:rFonts w:ascii="Arimo" w:eastAsia="Arimo" w:hAnsi="Arimo" w:cs="Arimo"/>
          <w:color w:val="000000"/>
        </w:rPr>
        <w:t xml:space="preserve"> </w:t>
      </w:r>
    </w:p>
    <w:p w14:paraId="327E067D" w14:textId="77777777" w:rsidR="0043104F" w:rsidRPr="00043C8E" w:rsidRDefault="00793A56" w:rsidP="00043C8E">
      <w:pPr>
        <w:numPr>
          <w:ilvl w:val="0"/>
          <w:numId w:val="37"/>
        </w:numPr>
        <w:jc w:val="both"/>
      </w:pPr>
      <w:r w:rsidRPr="00043C8E">
        <w:rPr>
          <w:rFonts w:ascii="Calibri (MS)" w:eastAsia="Calibri (MS)" w:hAnsi="Calibri (MS)" w:cs="Calibri (MS)"/>
          <w:color w:val="000000"/>
        </w:rPr>
        <w:t xml:space="preserve">By pooling information from different agencies, the MASH can build a more complete picture of the child's situation, enabling a more informed decision-making process. </w:t>
      </w:r>
      <w:r w:rsidRPr="00043C8E">
        <w:rPr>
          <w:rFonts w:ascii="Arimo" w:eastAsia="Arimo" w:hAnsi="Arimo" w:cs="Arimo"/>
          <w:color w:val="000000"/>
        </w:rPr>
        <w:t xml:space="preserve"> </w:t>
      </w:r>
    </w:p>
    <w:p w14:paraId="139DACEF" w14:textId="77777777" w:rsidR="00793A56" w:rsidRDefault="00793A56" w:rsidP="00043C8E">
      <w:pPr>
        <w:spacing w:before="120" w:after="120"/>
        <w:jc w:val="both"/>
        <w:rPr>
          <w:rFonts w:ascii="Calibri (MS) Bold" w:eastAsia="Calibri (MS) Bold" w:hAnsi="Calibri (MS) Bold" w:cs="Calibri (MS) Bold"/>
          <w:b/>
          <w:bCs/>
          <w:color w:val="000000"/>
        </w:rPr>
      </w:pPr>
    </w:p>
    <w:p w14:paraId="563197F1" w14:textId="77777777" w:rsidR="00793A56" w:rsidRDefault="00793A56" w:rsidP="00043C8E">
      <w:pPr>
        <w:spacing w:before="120" w:after="120"/>
        <w:jc w:val="both"/>
        <w:rPr>
          <w:rFonts w:ascii="Calibri (MS) Bold" w:eastAsia="Calibri (MS) Bold" w:hAnsi="Calibri (MS) Bold" w:cs="Calibri (MS) Bold"/>
          <w:b/>
          <w:bCs/>
          <w:color w:val="000000"/>
        </w:rPr>
      </w:pPr>
    </w:p>
    <w:p w14:paraId="27CBBB02" w14:textId="23001BA7" w:rsidR="0043104F" w:rsidRPr="00043C8E" w:rsidRDefault="00793A56" w:rsidP="00043C8E">
      <w:pPr>
        <w:spacing w:before="120" w:after="120"/>
        <w:jc w:val="both"/>
      </w:pPr>
      <w:r w:rsidRPr="00043C8E">
        <w:rPr>
          <w:rFonts w:ascii="Calibri (MS) Bold" w:eastAsia="Calibri (MS) Bold" w:hAnsi="Calibri (MS) Bold" w:cs="Calibri (MS) Bold"/>
          <w:b/>
          <w:bCs/>
          <w:color w:val="000000"/>
        </w:rPr>
        <w:lastRenderedPageBreak/>
        <w:t>Information Sharing:</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4DD20E26" w14:textId="77777777" w:rsidR="0043104F" w:rsidRPr="00043C8E" w:rsidRDefault="00793A56" w:rsidP="00043C8E">
      <w:pPr>
        <w:numPr>
          <w:ilvl w:val="0"/>
          <w:numId w:val="38"/>
        </w:numPr>
        <w:jc w:val="both"/>
      </w:pPr>
      <w:r w:rsidRPr="00043C8E">
        <w:rPr>
          <w:rFonts w:ascii="Calibri (MS)" w:eastAsia="Calibri (MS)" w:hAnsi="Calibri (MS)" w:cs="Calibri (MS)"/>
          <w:color w:val="000000"/>
        </w:rPr>
        <w:t xml:space="preserve">The MASH facilitates efficient information sharing among agencies, ensuring that all relevant details are considered when assessing the risk. </w:t>
      </w:r>
      <w:r w:rsidRPr="00043C8E">
        <w:rPr>
          <w:rFonts w:ascii="Arimo" w:eastAsia="Arimo" w:hAnsi="Arimo" w:cs="Arimo"/>
          <w:color w:val="000000"/>
        </w:rPr>
        <w:t xml:space="preserve"> </w:t>
      </w:r>
    </w:p>
    <w:p w14:paraId="0E759A27" w14:textId="77777777" w:rsidR="0043104F" w:rsidRPr="00043C8E" w:rsidRDefault="00793A56" w:rsidP="00043C8E">
      <w:pPr>
        <w:numPr>
          <w:ilvl w:val="0"/>
          <w:numId w:val="38"/>
        </w:numPr>
        <w:jc w:val="both"/>
      </w:pPr>
      <w:r w:rsidRPr="00043C8E">
        <w:rPr>
          <w:rFonts w:ascii="Calibri (MS)" w:eastAsia="Calibri (MS)" w:hAnsi="Calibri (MS)" w:cs="Calibri (MS)"/>
          <w:color w:val="000000"/>
        </w:rPr>
        <w:t xml:space="preserve">This collaborative approach helps prevent information silos and ensures that no critical details are overlooked. </w:t>
      </w:r>
      <w:r w:rsidRPr="00043C8E">
        <w:rPr>
          <w:rFonts w:ascii="Arimo" w:eastAsia="Arimo" w:hAnsi="Arimo" w:cs="Arimo"/>
          <w:color w:val="000000"/>
        </w:rPr>
        <w:t xml:space="preserve"> </w:t>
      </w:r>
    </w:p>
    <w:p w14:paraId="50A7958C"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Decision-Making:</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4820EB5C" w14:textId="77777777" w:rsidR="0043104F" w:rsidRPr="00043C8E" w:rsidRDefault="00793A56" w:rsidP="00043C8E">
      <w:pPr>
        <w:numPr>
          <w:ilvl w:val="0"/>
          <w:numId w:val="39"/>
        </w:numPr>
        <w:jc w:val="both"/>
      </w:pPr>
      <w:r w:rsidRPr="00043C8E">
        <w:rPr>
          <w:rFonts w:ascii="Calibri (MS)" w:eastAsia="Calibri (MS)" w:hAnsi="Calibri (MS)" w:cs="Calibri (MS)"/>
          <w:color w:val="000000"/>
        </w:rPr>
        <w:t xml:space="preserve">Based on the gathered information and assessment, the MASH determines the most appropriate course of action to safeguard the child. </w:t>
      </w:r>
      <w:r w:rsidRPr="00043C8E">
        <w:rPr>
          <w:rFonts w:ascii="Arimo" w:eastAsia="Arimo" w:hAnsi="Arimo" w:cs="Arimo"/>
          <w:color w:val="000000"/>
        </w:rPr>
        <w:t xml:space="preserve"> </w:t>
      </w:r>
    </w:p>
    <w:p w14:paraId="31F1F78C" w14:textId="77777777" w:rsidR="0043104F" w:rsidRPr="00043C8E" w:rsidRDefault="00793A56" w:rsidP="00043C8E">
      <w:pPr>
        <w:numPr>
          <w:ilvl w:val="0"/>
          <w:numId w:val="39"/>
        </w:numPr>
        <w:jc w:val="both"/>
      </w:pPr>
      <w:r w:rsidRPr="00043C8E">
        <w:rPr>
          <w:rFonts w:ascii="Calibri (MS)" w:eastAsia="Calibri (MS)" w:hAnsi="Calibri (MS)" w:cs="Calibri (MS)"/>
          <w:color w:val="000000"/>
        </w:rPr>
        <w:t xml:space="preserve">Decisions may include providing support through early help services, initiating a child protection investigation, or taking legal action to protect the child. </w:t>
      </w:r>
      <w:r w:rsidRPr="00043C8E">
        <w:rPr>
          <w:rFonts w:ascii="Arimo" w:eastAsia="Arimo" w:hAnsi="Arimo" w:cs="Arimo"/>
          <w:color w:val="000000"/>
        </w:rPr>
        <w:t xml:space="preserve"> </w:t>
      </w:r>
    </w:p>
    <w:p w14:paraId="2AB28882"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Multi-Agency Collaboration:</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1E2BA41E" w14:textId="77777777" w:rsidR="0043104F" w:rsidRPr="00043C8E" w:rsidRDefault="00793A56" w:rsidP="00043C8E">
      <w:pPr>
        <w:numPr>
          <w:ilvl w:val="0"/>
          <w:numId w:val="40"/>
        </w:numPr>
        <w:jc w:val="both"/>
      </w:pPr>
      <w:r w:rsidRPr="00043C8E">
        <w:rPr>
          <w:rFonts w:ascii="Calibri (MS)" w:eastAsia="Calibri (MS)" w:hAnsi="Calibri (MS)" w:cs="Calibri (MS)"/>
          <w:color w:val="000000"/>
        </w:rPr>
        <w:t xml:space="preserve">The MASH encourages collaboration among agencies, enabling professionals to work together in the best interests of the child. </w:t>
      </w:r>
      <w:r w:rsidRPr="00043C8E">
        <w:rPr>
          <w:rFonts w:ascii="Arimo" w:eastAsia="Arimo" w:hAnsi="Arimo" w:cs="Arimo"/>
          <w:color w:val="000000"/>
        </w:rPr>
        <w:t xml:space="preserve"> </w:t>
      </w:r>
    </w:p>
    <w:p w14:paraId="0B43D1EB" w14:textId="77777777" w:rsidR="0043104F" w:rsidRPr="00043C8E" w:rsidRDefault="00793A56" w:rsidP="00043C8E">
      <w:pPr>
        <w:numPr>
          <w:ilvl w:val="0"/>
          <w:numId w:val="40"/>
        </w:numPr>
        <w:jc w:val="both"/>
      </w:pPr>
      <w:r w:rsidRPr="00043C8E">
        <w:rPr>
          <w:rFonts w:ascii="Calibri (MS)" w:eastAsia="Calibri (MS)" w:hAnsi="Calibri (MS)" w:cs="Calibri (MS)"/>
          <w:color w:val="000000"/>
        </w:rPr>
        <w:t xml:space="preserve">Regular meetings and discussions within the MASH ensure that all agencies are aligned in their approach and understand their roles and responsibilities. </w:t>
      </w:r>
      <w:r w:rsidRPr="00043C8E">
        <w:rPr>
          <w:rFonts w:ascii="Arimo" w:eastAsia="Arimo" w:hAnsi="Arimo" w:cs="Arimo"/>
          <w:color w:val="000000"/>
        </w:rPr>
        <w:t xml:space="preserve"> </w:t>
      </w:r>
    </w:p>
    <w:p w14:paraId="43D8CEA1"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Continuous Monitoring:</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6F7BE169" w14:textId="77777777" w:rsidR="0043104F" w:rsidRPr="00043C8E" w:rsidRDefault="00793A56" w:rsidP="00043C8E">
      <w:pPr>
        <w:numPr>
          <w:ilvl w:val="0"/>
          <w:numId w:val="41"/>
        </w:numPr>
        <w:jc w:val="both"/>
      </w:pPr>
      <w:r w:rsidRPr="00043C8E">
        <w:rPr>
          <w:rFonts w:ascii="Calibri (MS)" w:eastAsia="Calibri (MS)" w:hAnsi="Calibri (MS)" w:cs="Calibri (MS)"/>
          <w:color w:val="000000"/>
        </w:rPr>
        <w:t xml:space="preserve">The MASH continuously reviews and updates risk assessments as new information becomes available. </w:t>
      </w:r>
      <w:r w:rsidRPr="00043C8E">
        <w:rPr>
          <w:rFonts w:ascii="Arimo" w:eastAsia="Arimo" w:hAnsi="Arimo" w:cs="Arimo"/>
          <w:color w:val="000000"/>
        </w:rPr>
        <w:t xml:space="preserve"> </w:t>
      </w:r>
    </w:p>
    <w:p w14:paraId="7E835AB3" w14:textId="77777777" w:rsidR="0043104F" w:rsidRPr="00043C8E" w:rsidRDefault="00793A56" w:rsidP="00043C8E">
      <w:pPr>
        <w:numPr>
          <w:ilvl w:val="0"/>
          <w:numId w:val="41"/>
        </w:numPr>
        <w:jc w:val="both"/>
      </w:pPr>
      <w:r w:rsidRPr="00043C8E">
        <w:rPr>
          <w:rFonts w:ascii="Calibri (MS)" w:eastAsia="Calibri (MS)" w:hAnsi="Calibri (MS)" w:cs="Calibri (MS)"/>
          <w:color w:val="000000"/>
        </w:rPr>
        <w:t xml:space="preserve">This ongoing process ensures that the child's safety and well-being are consistently monitored and that any changes in circumstances are promptly addressed. </w:t>
      </w:r>
      <w:r w:rsidRPr="00043C8E">
        <w:rPr>
          <w:rFonts w:ascii="Arimo" w:eastAsia="Arimo" w:hAnsi="Arimo" w:cs="Arimo"/>
          <w:color w:val="000000"/>
        </w:rPr>
        <w:t xml:space="preserve"> </w:t>
      </w:r>
    </w:p>
    <w:p w14:paraId="103B720D"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By utilizing a multi-agency approach, the MASH enhances the effectiveness of safeguarding practices, ensuring that children receive the protection and support they need in a timely manner. Through collaboration, information sharing, and coordinated action, the MASH is instrumental in achieving the best outcomes for children at risk. </w:t>
      </w:r>
      <w:r w:rsidRPr="00043C8E">
        <w:rPr>
          <w:rFonts w:ascii="Arimo" w:eastAsia="Arimo" w:hAnsi="Arimo" w:cs="Arimo"/>
          <w:color w:val="000000"/>
        </w:rPr>
        <w:t xml:space="preserve"> </w:t>
      </w:r>
    </w:p>
    <w:p w14:paraId="53931B49"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C0C0C"/>
          <w:highlight w:val="white"/>
        </w:rPr>
        <w:t xml:space="preserve">The MASH Service can be contacted via ICAT: </w:t>
      </w:r>
      <w:r w:rsidRPr="00043C8E">
        <w:rPr>
          <w:rFonts w:ascii="Arimo" w:eastAsia="Arimo" w:hAnsi="Arimo" w:cs="Arimo"/>
          <w:color w:val="000000"/>
        </w:rPr>
        <w:t xml:space="preserve"> </w:t>
      </w:r>
    </w:p>
    <w:p w14:paraId="4D8AB30F" w14:textId="77777777" w:rsidR="0035078C" w:rsidRDefault="0035078C" w:rsidP="0035078C">
      <w:pPr>
        <w:spacing w:before="120" w:after="120"/>
        <w:rPr>
          <w:rFonts w:ascii="Arimo" w:eastAsia="Arimo" w:hAnsi="Arimo" w:cs="Arimo"/>
          <w:color w:val="000000"/>
        </w:rPr>
      </w:pPr>
      <w:r>
        <w:rPr>
          <w:rFonts w:ascii="Calibri (MS) Bold" w:eastAsia="Calibri (MS) Bold" w:hAnsi="Calibri (MS) Bold" w:cs="Calibri (MS) Bold"/>
          <w:b/>
          <w:bCs/>
          <w:color w:val="0C0C0C"/>
          <w:highlight w:val="white"/>
        </w:rPr>
        <w:t xml:space="preserve">Tel.: </w:t>
      </w:r>
      <w:r w:rsidRPr="00043C8E">
        <w:rPr>
          <w:rFonts w:ascii="Calibri (MS) Bold" w:eastAsia="Calibri (MS) Bold" w:hAnsi="Calibri (MS) Bold" w:cs="Calibri (MS) Bold"/>
          <w:b/>
          <w:bCs/>
          <w:color w:val="0C0C0C"/>
          <w:highlight w:val="white"/>
        </w:rPr>
        <w:t>020 8753 6600 </w:t>
      </w:r>
      <w:r w:rsidRPr="00043C8E">
        <w:rPr>
          <w:rFonts w:ascii="Calibri (MS) Bold" w:eastAsia="Calibri (MS) Bold" w:hAnsi="Calibri (MS) Bold" w:cs="Calibri (MS) Bold"/>
          <w:b/>
          <w:bCs/>
          <w:color w:val="0C0C0C"/>
          <w:highlight w:val="white"/>
        </w:rPr>
        <w:br/>
        <w:t>Fax: 020 8753 4209 </w:t>
      </w:r>
      <w:r w:rsidRPr="00043C8E">
        <w:rPr>
          <w:rFonts w:ascii="Calibri (MS) Bold" w:eastAsia="Calibri (MS) Bold" w:hAnsi="Calibri (MS) Bold" w:cs="Calibri (MS) Bold"/>
          <w:b/>
          <w:bCs/>
          <w:color w:val="0C0C0C"/>
          <w:highlight w:val="white"/>
        </w:rPr>
        <w:br/>
      </w:r>
      <w:hyperlink r:id="rId26">
        <w:r w:rsidRPr="00043C8E">
          <w:rPr>
            <w:rFonts w:ascii="Calibri (MS) Bold" w:eastAsia="Calibri (MS) Bold" w:hAnsi="Calibri (MS) Bold" w:cs="Calibri (MS) Bold"/>
            <w:b/>
            <w:bCs/>
            <w:color w:val="0C0C0C"/>
            <w:highlight w:val="white"/>
            <w:u w:val="single" w:color="0C0C0C"/>
          </w:rPr>
          <w:t>familyservices@lbhf.gov.uk</w:t>
        </w:r>
      </w:hyperlink>
      <w:r w:rsidRPr="00043C8E">
        <w:rPr>
          <w:rFonts w:ascii="Calibri (MS) Bold" w:eastAsia="Calibri (MS) Bold" w:hAnsi="Calibri (MS) Bold" w:cs="Calibri (MS) Bold"/>
          <w:b/>
          <w:bCs/>
          <w:color w:val="000000"/>
          <w:highlight w:val="white"/>
        </w:rPr>
        <w:t xml:space="preserve"> </w:t>
      </w:r>
      <w:r w:rsidRPr="00043C8E">
        <w:rPr>
          <w:rFonts w:ascii="Arimo" w:eastAsia="Arimo" w:hAnsi="Arimo" w:cs="Arimo"/>
          <w:color w:val="000000"/>
        </w:rPr>
        <w:t xml:space="preserve"> </w:t>
      </w:r>
    </w:p>
    <w:p w14:paraId="5D0423BC"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Allegations Against Staff, Volunteers, or Management – Procedure </w:t>
      </w:r>
      <w:r w:rsidRPr="00043C8E">
        <w:rPr>
          <w:rFonts w:ascii="Arimo" w:eastAsia="Arimo" w:hAnsi="Arimo" w:cs="Arimo"/>
          <w:color w:val="000000"/>
        </w:rPr>
        <w:t xml:space="preserve"> </w:t>
      </w:r>
    </w:p>
    <w:p w14:paraId="02DBC29C"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In early years settings, safeguarding concerns may sometimes involve a person working with children. This includes paid staff, volunteers, agency workers, or members of management.  </w:t>
      </w:r>
      <w:r w:rsidRPr="00043C8E">
        <w:rPr>
          <w:rFonts w:ascii="Arimo" w:eastAsia="Arimo" w:hAnsi="Arimo" w:cs="Arimo"/>
          <w:color w:val="000000"/>
        </w:rPr>
        <w:t xml:space="preserve"> </w:t>
      </w:r>
    </w:p>
    <w:p w14:paraId="43C58FF2" w14:textId="77777777" w:rsidR="0035078C" w:rsidRPr="00C13ACC" w:rsidRDefault="00793A56" w:rsidP="00043C8E">
      <w:pPr>
        <w:spacing w:before="120" w:after="120"/>
        <w:jc w:val="both"/>
        <w:rPr>
          <w:rFonts w:ascii="Arimo" w:eastAsia="Arimo" w:hAnsi="Arimo" w:cs="Arimo"/>
          <w:color w:val="000000"/>
        </w:rPr>
      </w:pPr>
      <w:r w:rsidRPr="00043C8E">
        <w:rPr>
          <w:rFonts w:ascii="Calibri (MS)" w:eastAsia="Calibri (MS)" w:hAnsi="Calibri (MS)" w:cs="Calibri (MS)"/>
          <w:color w:val="000000"/>
        </w:rPr>
        <w:t xml:space="preserve">These must be treated with the utmost seriousness, following statutory guidance (Working Together to Safeguard Children and the EYFS framework) and the London Borough of Hammersmith &amp; Fulham protocols. </w:t>
      </w:r>
      <w:r w:rsidRPr="00043C8E">
        <w:rPr>
          <w:rFonts w:ascii="Arimo" w:eastAsia="Arimo" w:hAnsi="Arimo" w:cs="Arimo"/>
          <w:color w:val="000000"/>
        </w:rPr>
        <w:t xml:space="preserve"> </w:t>
      </w:r>
    </w:p>
    <w:p w14:paraId="0D301661"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Immediate Safety of the Child </w:t>
      </w:r>
      <w:r w:rsidRPr="00043C8E">
        <w:rPr>
          <w:rFonts w:ascii="Arimo" w:eastAsia="Arimo" w:hAnsi="Arimo" w:cs="Arimo"/>
          <w:color w:val="000000"/>
        </w:rPr>
        <w:t xml:space="preserve"> </w:t>
      </w:r>
    </w:p>
    <w:p w14:paraId="08D73B18" w14:textId="77777777" w:rsidR="0043104F" w:rsidRPr="00043C8E" w:rsidRDefault="00793A56" w:rsidP="00043C8E">
      <w:pPr>
        <w:numPr>
          <w:ilvl w:val="0"/>
          <w:numId w:val="42"/>
        </w:numPr>
        <w:jc w:val="both"/>
      </w:pPr>
      <w:r w:rsidRPr="00043C8E">
        <w:rPr>
          <w:rFonts w:ascii="Calibri (MS)" w:eastAsia="Calibri (MS)" w:hAnsi="Calibri (MS)" w:cs="Calibri (MS)"/>
          <w:color w:val="000000"/>
        </w:rPr>
        <w:t xml:space="preserve">If a child is in immediate danger, contact 999 and ensure the child is safe. </w:t>
      </w:r>
      <w:r w:rsidRPr="00043C8E">
        <w:rPr>
          <w:rFonts w:ascii="Arimo" w:eastAsia="Arimo" w:hAnsi="Arimo" w:cs="Arimo"/>
          <w:color w:val="000000"/>
        </w:rPr>
        <w:t xml:space="preserve"> </w:t>
      </w:r>
    </w:p>
    <w:p w14:paraId="4402AF81" w14:textId="77777777" w:rsidR="0043104F" w:rsidRPr="00043C8E" w:rsidRDefault="00793A56" w:rsidP="00043C8E">
      <w:pPr>
        <w:numPr>
          <w:ilvl w:val="0"/>
          <w:numId w:val="42"/>
        </w:numPr>
        <w:jc w:val="both"/>
      </w:pPr>
      <w:r w:rsidRPr="00043C8E">
        <w:rPr>
          <w:rFonts w:ascii="Calibri (MS)" w:eastAsia="Calibri (MS)" w:hAnsi="Calibri (MS)" w:cs="Calibri (MS)"/>
          <w:color w:val="000000"/>
        </w:rPr>
        <w:t xml:space="preserve">Remove the member of staff from direct contact with children without delay while enquiries are ongoing. Suspension may be considered, but it is not automatic; this decision should be based on risk assessment. </w:t>
      </w:r>
      <w:r w:rsidRPr="00043C8E">
        <w:rPr>
          <w:rFonts w:ascii="Arimo" w:eastAsia="Arimo" w:hAnsi="Arimo" w:cs="Arimo"/>
          <w:color w:val="000000"/>
        </w:rPr>
        <w:t xml:space="preserve"> </w:t>
      </w:r>
    </w:p>
    <w:p w14:paraId="4B4066C9" w14:textId="77777777" w:rsidR="00793A56" w:rsidRDefault="00793A56" w:rsidP="00043C8E">
      <w:pPr>
        <w:spacing w:before="120" w:after="120"/>
        <w:jc w:val="both"/>
        <w:rPr>
          <w:rFonts w:ascii="Calibri (MS) Bold" w:eastAsia="Calibri (MS) Bold" w:hAnsi="Calibri (MS) Bold" w:cs="Calibri (MS) Bold"/>
          <w:b/>
          <w:bCs/>
          <w:color w:val="000000"/>
        </w:rPr>
      </w:pPr>
    </w:p>
    <w:p w14:paraId="3613D303" w14:textId="47881953"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Report Internally Without Delay </w:t>
      </w:r>
      <w:r w:rsidRPr="00043C8E">
        <w:rPr>
          <w:rFonts w:ascii="Arimo" w:eastAsia="Arimo" w:hAnsi="Arimo" w:cs="Arimo"/>
          <w:color w:val="000000"/>
        </w:rPr>
        <w:t xml:space="preserve"> </w:t>
      </w:r>
    </w:p>
    <w:p w14:paraId="3192EA30" w14:textId="77777777" w:rsidR="0043104F" w:rsidRPr="00043C8E" w:rsidRDefault="00793A56" w:rsidP="00043C8E">
      <w:pPr>
        <w:numPr>
          <w:ilvl w:val="0"/>
          <w:numId w:val="43"/>
        </w:numPr>
        <w:jc w:val="both"/>
      </w:pPr>
      <w:r w:rsidRPr="00043C8E">
        <w:rPr>
          <w:rFonts w:ascii="Calibri (MS)" w:eastAsia="Calibri (MS)" w:hAnsi="Calibri (MS)" w:cs="Calibri (MS)"/>
          <w:color w:val="000000"/>
        </w:rPr>
        <w:t xml:space="preserve">Any staff member who becomes aware of an allegation or concern must report it immediately to the Designated Safeguarding Lead (DSL) or, if the concern is about the DSL, to the Registered Person / Owner / Chair of Governors. </w:t>
      </w:r>
      <w:r w:rsidRPr="00043C8E">
        <w:rPr>
          <w:rFonts w:ascii="Arimo" w:eastAsia="Arimo" w:hAnsi="Arimo" w:cs="Arimo"/>
          <w:color w:val="000000"/>
        </w:rPr>
        <w:t xml:space="preserve"> </w:t>
      </w:r>
    </w:p>
    <w:p w14:paraId="6C2F13F1" w14:textId="77777777" w:rsidR="0043104F" w:rsidRPr="00043C8E" w:rsidRDefault="00793A56" w:rsidP="00043C8E">
      <w:pPr>
        <w:numPr>
          <w:ilvl w:val="0"/>
          <w:numId w:val="43"/>
        </w:numPr>
        <w:jc w:val="both"/>
      </w:pPr>
      <w:r w:rsidRPr="00043C8E">
        <w:rPr>
          <w:rFonts w:ascii="Calibri (MS)" w:eastAsia="Calibri (MS)" w:hAnsi="Calibri (MS)" w:cs="Calibri (MS)"/>
          <w:color w:val="000000"/>
        </w:rPr>
        <w:t xml:space="preserve">Avoid discussing the allegation with anyone else except those who need to know. </w:t>
      </w:r>
      <w:r w:rsidRPr="00043C8E">
        <w:rPr>
          <w:rFonts w:ascii="Arimo" w:eastAsia="Arimo" w:hAnsi="Arimo" w:cs="Arimo"/>
          <w:color w:val="000000"/>
        </w:rPr>
        <w:t xml:space="preserve"> </w:t>
      </w:r>
    </w:p>
    <w:p w14:paraId="651D02F4"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Contact the Local Authority Designated Officer (LADO) </w:t>
      </w:r>
      <w:r w:rsidRPr="00043C8E">
        <w:rPr>
          <w:rFonts w:ascii="Arimo" w:eastAsia="Arimo" w:hAnsi="Arimo" w:cs="Arimo"/>
          <w:color w:val="000000"/>
        </w:rPr>
        <w:t xml:space="preserve"> </w:t>
      </w:r>
    </w:p>
    <w:p w14:paraId="250734F7" w14:textId="77777777" w:rsidR="0043104F" w:rsidRPr="00043C8E" w:rsidRDefault="00793A56" w:rsidP="00043C8E">
      <w:pPr>
        <w:numPr>
          <w:ilvl w:val="0"/>
          <w:numId w:val="44"/>
        </w:numPr>
        <w:jc w:val="both"/>
      </w:pPr>
      <w:r w:rsidRPr="00043C8E">
        <w:rPr>
          <w:rFonts w:ascii="Calibri (MS)" w:eastAsia="Calibri (MS)" w:hAnsi="Calibri (MS)" w:cs="Calibri (MS)"/>
          <w:color w:val="000000"/>
        </w:rPr>
        <w:t xml:space="preserve">The DSL (or the next appropriate person if the DSL is implicated) must contact the LADO within 1 working day. </w:t>
      </w:r>
      <w:r w:rsidRPr="00043C8E">
        <w:rPr>
          <w:rFonts w:ascii="Arimo" w:eastAsia="Arimo" w:hAnsi="Arimo" w:cs="Arimo"/>
          <w:color w:val="000000"/>
        </w:rPr>
        <w:t xml:space="preserve"> </w:t>
      </w:r>
    </w:p>
    <w:p w14:paraId="2087B7E8"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H&amp;F LADO contact details:</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11A70066" w14:textId="77777777" w:rsidR="0043104F" w:rsidRPr="00043C8E" w:rsidRDefault="00793A56" w:rsidP="00043C8E">
      <w:pPr>
        <w:numPr>
          <w:ilvl w:val="0"/>
          <w:numId w:val="45"/>
        </w:numPr>
        <w:jc w:val="both"/>
      </w:pPr>
      <w:r w:rsidRPr="00043C8E">
        <w:rPr>
          <w:rFonts w:ascii="Calibri (MS) Bold" w:eastAsia="Calibri (MS) Bold" w:hAnsi="Calibri (MS) Bold" w:cs="Calibri (MS) Bold"/>
          <w:b/>
          <w:bCs/>
          <w:color w:val="000000"/>
        </w:rPr>
        <w:t>Email:</w:t>
      </w:r>
      <w:r w:rsidRPr="00043C8E">
        <w:rPr>
          <w:rFonts w:ascii="Calibri (MS)" w:eastAsia="Calibri (MS)" w:hAnsi="Calibri (MS)" w:cs="Calibri (MS)"/>
          <w:color w:val="000000"/>
        </w:rPr>
        <w:t xml:space="preserve"> LADO@lbhf.gov.uk </w:t>
      </w:r>
      <w:r w:rsidRPr="00043C8E">
        <w:rPr>
          <w:rFonts w:ascii="Arimo" w:eastAsia="Arimo" w:hAnsi="Arimo" w:cs="Arimo"/>
          <w:color w:val="000000"/>
        </w:rPr>
        <w:t xml:space="preserve"> </w:t>
      </w:r>
    </w:p>
    <w:p w14:paraId="4EC6F69C"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Procedures to follow: </w:t>
      </w:r>
      <w:r w:rsidRPr="00043C8E">
        <w:rPr>
          <w:rFonts w:ascii="Arimo" w:eastAsia="Arimo" w:hAnsi="Arimo" w:cs="Arimo"/>
          <w:color w:val="000000"/>
        </w:rPr>
        <w:t xml:space="preserve"> </w:t>
      </w:r>
    </w:p>
    <w:p w14:paraId="41EFA94C"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Investigations about the allegations against the staff member would not be conducted before contacting LADO. The LADO will advise whether the matter needs: police involvement, safeguarding investigation by children’s social care or an internal investigation by the setting (once safe to do so). </w:t>
      </w:r>
      <w:r w:rsidRPr="00043C8E">
        <w:rPr>
          <w:rFonts w:ascii="Arimo" w:eastAsia="Arimo" w:hAnsi="Arimo" w:cs="Arimo"/>
          <w:color w:val="000000"/>
        </w:rPr>
        <w:t xml:space="preserve"> </w:t>
      </w:r>
    </w:p>
    <w:p w14:paraId="223E8E4B"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Ofsted must be informed as soon as reasonably possible (and within 14 days) of any allegation of serious harm or abuse by any person living, working, or looking after children on the premises. </w:t>
      </w:r>
      <w:r w:rsidRPr="00043C8E">
        <w:rPr>
          <w:rFonts w:ascii="Arimo" w:eastAsia="Arimo" w:hAnsi="Arimo" w:cs="Arimo"/>
          <w:color w:val="000000"/>
        </w:rPr>
        <w:t xml:space="preserve"> </w:t>
      </w:r>
    </w:p>
    <w:p w14:paraId="54E5AA3D"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Ofsted Tel:</w:t>
      </w:r>
      <w:r w:rsidRPr="00043C8E">
        <w:rPr>
          <w:rFonts w:ascii="Calibri (MS)" w:eastAsia="Calibri (MS)" w:hAnsi="Calibri (MS)" w:cs="Calibri (MS)"/>
          <w:color w:val="000000"/>
        </w:rPr>
        <w:t xml:space="preserve"> 0300 123 1231 </w:t>
      </w:r>
      <w:r w:rsidRPr="00043C8E">
        <w:rPr>
          <w:rFonts w:ascii="Arimo" w:eastAsia="Arimo" w:hAnsi="Arimo" w:cs="Arimo"/>
          <w:color w:val="000000"/>
        </w:rPr>
        <w:t xml:space="preserve"> </w:t>
      </w:r>
    </w:p>
    <w:p w14:paraId="09C0BB95" w14:textId="77777777" w:rsidR="0043104F" w:rsidRPr="00043C8E" w:rsidRDefault="00793A56" w:rsidP="00043C8E">
      <w:pPr>
        <w:spacing w:before="120" w:after="120"/>
        <w:jc w:val="both"/>
      </w:pPr>
      <w:r w:rsidRPr="00043C8E">
        <w:rPr>
          <w:rFonts w:ascii="Calibri (MS)" w:eastAsia="Calibri (MS)" w:hAnsi="Calibri (MS)" w:cs="Calibri (MS)"/>
          <w:color w:val="000000"/>
        </w:rPr>
        <w:t>The Designated Safeguarding Lead (DSL), having sought advice and direction from the Local Authority Designated Officer (LADO), will make a referral to the Disclosure and Barring Service (DBS) where required. The referral will include a clear explanation of the safeguarding concern. The DSL will ensure that accurate records of the issue, the advice received, and the referral submitted are securely kept in line with data protection requirements.</w:t>
      </w:r>
      <w:r w:rsidRPr="00043C8E">
        <w:rPr>
          <w:rFonts w:ascii="Arimo" w:eastAsia="Arimo" w:hAnsi="Arimo" w:cs="Arimo"/>
          <w:color w:val="000000"/>
        </w:rPr>
        <w:t xml:space="preserve"> </w:t>
      </w:r>
    </w:p>
    <w:p w14:paraId="41E8F94D"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Working with other partners to keep children safe</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21B0E554"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It is the responsibility of the Lead Practitioner to ensure our setting is represented at, and that a report is submitted to, any statutory meeting called for children at our setting or previously known to us. Where possible and appropriate, any report will be shared in advance with parent(s) / carer(s). The member of staff attending the meeting will be fully briefed on any issues or concerns the setting has and be prepared to contribute to the discussions. </w:t>
      </w:r>
      <w:r w:rsidRPr="00043C8E">
        <w:rPr>
          <w:rFonts w:ascii="Arimo" w:eastAsia="Arimo" w:hAnsi="Arimo" w:cs="Arimo"/>
          <w:color w:val="000000"/>
        </w:rPr>
        <w:t xml:space="preserve"> </w:t>
      </w:r>
    </w:p>
    <w:p w14:paraId="1A5A7FA4"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If a child is subject to a Care, Child Protection or a Child in Need plan, the Lead Practitioner will ensure the child is monitored regarding their setting attendance, emotional wellbeing, EYFS progress, welfare, and presentation. If the setting is part of the core group, the Lead Practitioner will ensure the setting is represented, provides appropriate information, and contributes to the plan at these meetings. Any concerns about the Child Protection plan and / or the child’s welfare will be discussed and recorded at the core group meeting, unless to do so would place the child at further risk of significant harm. In this case the Lead Practitioner will inform the child’s key worker immediately and then record that they have done so and the actions agreed.  </w:t>
      </w:r>
      <w:r w:rsidRPr="00043C8E">
        <w:rPr>
          <w:rFonts w:ascii="Arimo" w:eastAsia="Arimo" w:hAnsi="Arimo" w:cs="Arimo"/>
          <w:color w:val="000000"/>
        </w:rPr>
        <w:t xml:space="preserve"> </w:t>
      </w:r>
    </w:p>
    <w:p w14:paraId="55D799D2" w14:textId="77777777" w:rsidR="00127A4B" w:rsidRDefault="00127A4B" w:rsidP="00043C8E">
      <w:pPr>
        <w:spacing w:before="120" w:after="120"/>
        <w:jc w:val="both"/>
        <w:rPr>
          <w:rFonts w:ascii="Calibri (MS) Bold" w:eastAsia="Calibri (MS) Bold" w:hAnsi="Calibri (MS) Bold" w:cs="Calibri (MS) Bold"/>
          <w:b/>
          <w:bCs/>
          <w:color w:val="000000"/>
          <w:sz w:val="28"/>
          <w:szCs w:val="28"/>
        </w:rPr>
      </w:pPr>
    </w:p>
    <w:p w14:paraId="1CDF6BEE" w14:textId="1BFD0C8F" w:rsidR="0043104F" w:rsidRPr="00127A4B" w:rsidRDefault="00793A56" w:rsidP="00043C8E">
      <w:pPr>
        <w:spacing w:before="120" w:after="120"/>
        <w:jc w:val="both"/>
        <w:rPr>
          <w:sz w:val="28"/>
          <w:szCs w:val="28"/>
        </w:rPr>
      </w:pPr>
      <w:r w:rsidRPr="00127A4B">
        <w:rPr>
          <w:rFonts w:ascii="Calibri (MS) Bold" w:eastAsia="Calibri (MS) Bold" w:hAnsi="Calibri (MS) Bold" w:cs="Calibri (MS) Bold"/>
          <w:b/>
          <w:bCs/>
          <w:color w:val="000000"/>
          <w:sz w:val="28"/>
          <w:szCs w:val="28"/>
        </w:rPr>
        <w:t>Child Protection Records</w:t>
      </w:r>
      <w:r w:rsidRPr="00127A4B">
        <w:rPr>
          <w:rFonts w:ascii="Calibri (MS)" w:eastAsia="Calibri (MS)" w:hAnsi="Calibri (MS)" w:cs="Calibri (MS)"/>
          <w:color w:val="000000"/>
          <w:sz w:val="28"/>
          <w:szCs w:val="28"/>
        </w:rPr>
        <w:t xml:space="preserve"> </w:t>
      </w:r>
      <w:r w:rsidRPr="00127A4B">
        <w:rPr>
          <w:rFonts w:ascii="Arimo" w:eastAsia="Arimo" w:hAnsi="Arimo" w:cs="Arimo"/>
          <w:color w:val="000000"/>
          <w:sz w:val="28"/>
          <w:szCs w:val="28"/>
        </w:rPr>
        <w:t xml:space="preserve"> </w:t>
      </w:r>
    </w:p>
    <w:p w14:paraId="24B9119B" w14:textId="77777777" w:rsidR="00127A4B" w:rsidRDefault="00127A4B" w:rsidP="00043C8E">
      <w:pPr>
        <w:spacing w:before="120" w:after="120"/>
        <w:jc w:val="both"/>
        <w:rPr>
          <w:rFonts w:ascii="Calibri (MS)" w:eastAsia="Calibri (MS)" w:hAnsi="Calibri (MS)" w:cs="Calibri (MS)"/>
          <w:color w:val="000000"/>
        </w:rPr>
      </w:pPr>
    </w:p>
    <w:p w14:paraId="423C4986" w14:textId="765B397B" w:rsidR="0043104F" w:rsidRPr="00043C8E" w:rsidRDefault="00793A56" w:rsidP="00043C8E">
      <w:pPr>
        <w:spacing w:before="120" w:after="120"/>
        <w:jc w:val="both"/>
      </w:pPr>
      <w:r w:rsidRPr="00043C8E">
        <w:rPr>
          <w:rFonts w:ascii="Calibri (MS)" w:eastAsia="Calibri (MS)" w:hAnsi="Calibri (MS)" w:cs="Calibri (MS)"/>
          <w:color w:val="000000"/>
        </w:rPr>
        <w:t xml:space="preserve">Accurate and well-maintained records are essential to effective child protection practice. At The Robin Montessori, we are clear about our responsibility to record any concern relating to a child’s safety or well-being and to know when such records should be shared with other agencies. </w:t>
      </w:r>
      <w:r w:rsidRPr="00043C8E">
        <w:rPr>
          <w:rFonts w:ascii="Arimo" w:eastAsia="Arimo" w:hAnsi="Arimo" w:cs="Arimo"/>
          <w:color w:val="000000"/>
        </w:rPr>
        <w:t xml:space="preserve"> </w:t>
      </w:r>
    </w:p>
    <w:p w14:paraId="1DDD7F23"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Any member of staff who receives a disclosure of abuse or observes signs or indicators that a child may be at risk, must record the concern as soon as possible. This record will include what was said or seen, using a body map where appropriate, along with the date, time, and location. All entries will be signed and dated and will clearly state any action taken. </w:t>
      </w:r>
      <w:r w:rsidRPr="00043C8E">
        <w:rPr>
          <w:rFonts w:ascii="Arimo" w:eastAsia="Arimo" w:hAnsi="Arimo" w:cs="Arimo"/>
          <w:color w:val="000000"/>
        </w:rPr>
        <w:t xml:space="preserve"> </w:t>
      </w:r>
    </w:p>
    <w:p w14:paraId="556312F1"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The completed record is then passed to the Lead Practitioner (or Deputy Lead Practitioner), who will decide on the appropriate next steps and record these actions in line with safeguarding procedures. Each child’s protection records are stored in a dedicated child protection file, separate from their general child file, to maintain confidentiality and clarity. </w:t>
      </w:r>
      <w:r w:rsidRPr="00043C8E">
        <w:rPr>
          <w:rFonts w:ascii="Arimo" w:eastAsia="Arimo" w:hAnsi="Arimo" w:cs="Arimo"/>
          <w:color w:val="000000"/>
        </w:rPr>
        <w:t xml:space="preserve"> </w:t>
      </w:r>
    </w:p>
    <w:p w14:paraId="54DA8E5A"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All child protection records are stored securely and confidentially until the child moves to another educational setting. When a child transfers, their records will be sent directly to the Lead Practitioner (or, in the case of a school, the Designated Safeguarding Lead) at the new setting. The envelope will be clearly marked ‘Confidential’ and include our return address in case it is misdirected. We will seek confirmation that the receiving setting has received the file before destroying any copies retained by The Robin Montessori. </w:t>
      </w:r>
      <w:r w:rsidRPr="00043C8E">
        <w:rPr>
          <w:rFonts w:ascii="Arimo" w:eastAsia="Arimo" w:hAnsi="Arimo" w:cs="Arimo"/>
          <w:color w:val="000000"/>
        </w:rPr>
        <w:t xml:space="preserve"> </w:t>
      </w:r>
    </w:p>
    <w:p w14:paraId="5F93F4A0"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Where appropriate, the DSL may contact the new setting ahead of the child’s start date to ensure they are aware of any safeguarding concerns and can put suitable support in place from the outset. This process ensures a secure transfer of information and continuity of care for the child. </w:t>
      </w:r>
      <w:r w:rsidRPr="00043C8E">
        <w:rPr>
          <w:rFonts w:ascii="Arimo" w:eastAsia="Arimo" w:hAnsi="Arimo" w:cs="Arimo"/>
          <w:color w:val="000000"/>
        </w:rPr>
        <w:t xml:space="preserve"> </w:t>
      </w:r>
    </w:p>
    <w:p w14:paraId="75877298" w14:textId="77777777" w:rsidR="00127A4B" w:rsidRDefault="00127A4B" w:rsidP="00043C8E">
      <w:pPr>
        <w:spacing w:before="120" w:after="120"/>
        <w:jc w:val="both"/>
        <w:rPr>
          <w:rFonts w:ascii="Calibri (MS) Bold" w:eastAsia="Calibri (MS) Bold" w:hAnsi="Calibri (MS) Bold" w:cs="Calibri (MS) Bold"/>
          <w:b/>
          <w:bCs/>
          <w:color w:val="000000"/>
          <w:sz w:val="28"/>
          <w:szCs w:val="28"/>
        </w:rPr>
      </w:pPr>
    </w:p>
    <w:p w14:paraId="4A1C8779" w14:textId="0BC3E727" w:rsidR="0043104F" w:rsidRPr="00127A4B" w:rsidRDefault="00793A56" w:rsidP="00043C8E">
      <w:pPr>
        <w:spacing w:before="120" w:after="120"/>
        <w:jc w:val="both"/>
        <w:rPr>
          <w:sz w:val="28"/>
          <w:szCs w:val="28"/>
        </w:rPr>
      </w:pPr>
      <w:r w:rsidRPr="00127A4B">
        <w:rPr>
          <w:rFonts w:ascii="Calibri (MS) Bold" w:eastAsia="Calibri (MS) Bold" w:hAnsi="Calibri (MS) Bold" w:cs="Calibri (MS) Bold"/>
          <w:b/>
          <w:bCs/>
          <w:color w:val="000000"/>
          <w:sz w:val="28"/>
          <w:szCs w:val="28"/>
        </w:rPr>
        <w:t>Sharing Information &amp; Data Protection</w:t>
      </w:r>
      <w:r w:rsidRPr="00127A4B">
        <w:rPr>
          <w:rFonts w:ascii="Calibri (MS)" w:eastAsia="Calibri (MS)" w:hAnsi="Calibri (MS)" w:cs="Calibri (MS)"/>
          <w:color w:val="000000"/>
          <w:sz w:val="28"/>
          <w:szCs w:val="28"/>
        </w:rPr>
        <w:t xml:space="preserve"> </w:t>
      </w:r>
      <w:r w:rsidRPr="00127A4B">
        <w:rPr>
          <w:rFonts w:ascii="Arimo" w:eastAsia="Arimo" w:hAnsi="Arimo" w:cs="Arimo"/>
          <w:color w:val="000000"/>
          <w:sz w:val="28"/>
          <w:szCs w:val="28"/>
        </w:rPr>
        <w:t xml:space="preserve"> </w:t>
      </w:r>
    </w:p>
    <w:p w14:paraId="74F343A6" w14:textId="77777777" w:rsidR="00127A4B" w:rsidRDefault="00127A4B" w:rsidP="00043C8E">
      <w:pPr>
        <w:spacing w:before="120" w:after="120"/>
        <w:jc w:val="both"/>
        <w:rPr>
          <w:rFonts w:ascii="Calibri (MS)" w:eastAsia="Calibri (MS)" w:hAnsi="Calibri (MS)" w:cs="Calibri (MS)"/>
          <w:color w:val="000000"/>
        </w:rPr>
      </w:pPr>
    </w:p>
    <w:p w14:paraId="438615A2" w14:textId="6AE52CC4" w:rsidR="0043104F" w:rsidRPr="00043C8E" w:rsidRDefault="00793A56" w:rsidP="00043C8E">
      <w:pPr>
        <w:spacing w:before="120" w:after="120"/>
        <w:jc w:val="both"/>
      </w:pPr>
      <w:r w:rsidRPr="00043C8E">
        <w:rPr>
          <w:rFonts w:ascii="Calibri (MS)" w:eastAsia="Calibri (MS)" w:hAnsi="Calibri (MS)" w:cs="Calibri (MS)"/>
          <w:color w:val="000000"/>
        </w:rPr>
        <w:t xml:space="preserve">The Robin Montessori recognises that sharing accurate and relevant information can be crucial to keeping children safe. While the General Data Protection Regulation (GDPR) and the Data Protection Act 2018 protect personal information, safeguarding a child’s welfare takes priority when there is a risk of harm. </w:t>
      </w:r>
      <w:r w:rsidRPr="00043C8E">
        <w:rPr>
          <w:rFonts w:ascii="Arimo" w:eastAsia="Arimo" w:hAnsi="Arimo" w:cs="Arimo"/>
          <w:color w:val="000000"/>
        </w:rPr>
        <w:t xml:space="preserve"> </w:t>
      </w:r>
    </w:p>
    <w:p w14:paraId="09F8B82E"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Information may be shared without the consent of parents or carers if a child is at risk of significant harm, if seeking consent could place the child at further risk, or if the concern involves possible criminal activity. This is supported by statutory guidance, including </w:t>
      </w:r>
      <w:r w:rsidRPr="00043C8E">
        <w:rPr>
          <w:rFonts w:ascii="Calibri (MS) Italics" w:eastAsia="Calibri (MS) Italics" w:hAnsi="Calibri (MS) Italics" w:cs="Calibri (MS) Italics"/>
          <w:i/>
          <w:iCs/>
          <w:color w:val="000000"/>
        </w:rPr>
        <w:t>Working Together to Safeguard Children</w:t>
      </w:r>
      <w:r w:rsidRPr="00043C8E">
        <w:rPr>
          <w:rFonts w:ascii="Calibri (MS)" w:eastAsia="Calibri (MS)" w:hAnsi="Calibri (MS)" w:cs="Calibri (MS)"/>
          <w:color w:val="000000"/>
        </w:rPr>
        <w:t xml:space="preserve"> and the Department for Education’s </w:t>
      </w:r>
      <w:r w:rsidRPr="00043C8E">
        <w:rPr>
          <w:rFonts w:ascii="Calibri (MS) Italics" w:eastAsia="Calibri (MS) Italics" w:hAnsi="Calibri (MS) Italics" w:cs="Calibri (MS) Italics"/>
          <w:i/>
          <w:iCs/>
          <w:color w:val="000000"/>
        </w:rPr>
        <w:t>Information Sharing: Advice for Safeguarding Practitioners</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25BE6566"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Where there is no immediate risk, and sharing information will help provide early support, such as making an Early Help referral, we will first explain what information will be shared, </w:t>
      </w:r>
      <w:r w:rsidRPr="00043C8E">
        <w:rPr>
          <w:rFonts w:ascii="Calibri (MS)" w:eastAsia="Calibri (MS)" w:hAnsi="Calibri (MS)" w:cs="Calibri (MS)"/>
          <w:color w:val="000000"/>
        </w:rPr>
        <w:lastRenderedPageBreak/>
        <w:t xml:space="preserve">with whom, and why. In these circumstances, we will seek written or recorded verbal consent from the parent or carer before proceeding. </w:t>
      </w:r>
      <w:r w:rsidRPr="00043C8E">
        <w:rPr>
          <w:rFonts w:ascii="Arimo" w:eastAsia="Arimo" w:hAnsi="Arimo" w:cs="Arimo"/>
          <w:color w:val="000000"/>
        </w:rPr>
        <w:t xml:space="preserve"> </w:t>
      </w:r>
    </w:p>
    <w:p w14:paraId="1444C5BC"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Any information shared will be proportionate, accurate, relevant, and timely. It will be transmitted using secure methods such as encrypted email, secure portals, or direct phone calls, and never via personal email, social media, or unsecured messaging apps. All sharing of information will be recorded, including what was shared, with whom, when, whether consent was obtained, and the rationale for sharing. </w:t>
      </w:r>
      <w:r w:rsidRPr="00043C8E">
        <w:rPr>
          <w:rFonts w:ascii="Arimo" w:eastAsia="Arimo" w:hAnsi="Arimo" w:cs="Arimo"/>
          <w:color w:val="000000"/>
        </w:rPr>
        <w:t xml:space="preserve"> </w:t>
      </w:r>
    </w:p>
    <w:p w14:paraId="7A563384" w14:textId="77777777" w:rsidR="00127A4B" w:rsidRDefault="00127A4B" w:rsidP="00043C8E">
      <w:pPr>
        <w:spacing w:before="120" w:after="120"/>
        <w:jc w:val="both"/>
        <w:rPr>
          <w:rFonts w:ascii="Calibri (MS) Bold" w:eastAsia="Calibri (MS) Bold" w:hAnsi="Calibri (MS) Bold" w:cs="Calibri (MS) Bold"/>
          <w:b/>
          <w:bCs/>
          <w:color w:val="000000"/>
          <w:sz w:val="28"/>
          <w:szCs w:val="28"/>
        </w:rPr>
      </w:pPr>
    </w:p>
    <w:p w14:paraId="2D62824F" w14:textId="73CC2938" w:rsidR="0043104F" w:rsidRPr="00127A4B" w:rsidRDefault="00793A56" w:rsidP="00043C8E">
      <w:pPr>
        <w:spacing w:before="120" w:after="120"/>
        <w:jc w:val="both"/>
        <w:rPr>
          <w:sz w:val="28"/>
          <w:szCs w:val="28"/>
        </w:rPr>
      </w:pPr>
      <w:r w:rsidRPr="00127A4B">
        <w:rPr>
          <w:rFonts w:ascii="Calibri (MS) Bold" w:eastAsia="Calibri (MS) Bold" w:hAnsi="Calibri (MS) Bold" w:cs="Calibri (MS) Bold"/>
          <w:b/>
          <w:bCs/>
          <w:color w:val="000000"/>
          <w:sz w:val="28"/>
          <w:szCs w:val="28"/>
        </w:rPr>
        <w:t>Promoting Safeguarding in our setting</w:t>
      </w:r>
      <w:r w:rsidRPr="00127A4B">
        <w:rPr>
          <w:rFonts w:ascii="Arimo" w:eastAsia="Arimo" w:hAnsi="Arimo" w:cs="Arimo"/>
          <w:color w:val="000000"/>
          <w:sz w:val="28"/>
          <w:szCs w:val="28"/>
        </w:rPr>
        <w:t xml:space="preserve"> </w:t>
      </w:r>
    </w:p>
    <w:p w14:paraId="0E79EBE4" w14:textId="77777777" w:rsidR="00127A4B" w:rsidRDefault="00127A4B" w:rsidP="00043C8E">
      <w:pPr>
        <w:spacing w:before="120" w:after="120"/>
        <w:jc w:val="both"/>
        <w:rPr>
          <w:rFonts w:ascii="Calibri (MS) Bold" w:eastAsia="Calibri (MS) Bold" w:hAnsi="Calibri (MS) Bold" w:cs="Calibri (MS) Bold"/>
          <w:b/>
          <w:bCs/>
          <w:color w:val="000000"/>
        </w:rPr>
      </w:pPr>
    </w:p>
    <w:p w14:paraId="372DCF57" w14:textId="580337A0" w:rsidR="0043104F" w:rsidRPr="00043C8E" w:rsidRDefault="00793A56" w:rsidP="00043C8E">
      <w:pPr>
        <w:spacing w:before="120" w:after="120"/>
        <w:jc w:val="both"/>
      </w:pPr>
      <w:r w:rsidRPr="00043C8E">
        <w:rPr>
          <w:rFonts w:ascii="Calibri (MS) Bold" w:eastAsia="Calibri (MS) Bold" w:hAnsi="Calibri (MS) Bold" w:cs="Calibri (MS) Bold"/>
          <w:b/>
          <w:bCs/>
          <w:color w:val="000000"/>
        </w:rPr>
        <w:t>Physical Intervention and Use of Reasonable Force</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737810BF"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The Robin Montessori’s Behaviour Policy sets out our approach to promoting positive behaviour for all children, including those who may display more challenging or harmful behaviours. We recognise that some children have additional needs requiring tailored support, and we always consider behaviour, and our response to it, within the context of safeguarding. </w:t>
      </w:r>
      <w:r w:rsidRPr="00043C8E">
        <w:rPr>
          <w:rFonts w:ascii="Arimo" w:eastAsia="Arimo" w:hAnsi="Arimo" w:cs="Arimo"/>
          <w:color w:val="000000"/>
        </w:rPr>
        <w:t xml:space="preserve"> </w:t>
      </w:r>
    </w:p>
    <w:p w14:paraId="60276EEA"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There are occasions when staff may need to have physical contact with children. These situations may include offering comfort to a child in distress (in a way appropriate to their age and individual needs, and identified through a risk assessment), gently directing a child, supporting participation in curricular activities such as physical education or music, or intervening in an emergency to prevent harm to the child or others. </w:t>
      </w:r>
      <w:r w:rsidRPr="00043C8E">
        <w:rPr>
          <w:rFonts w:ascii="Arimo" w:eastAsia="Arimo" w:hAnsi="Arimo" w:cs="Arimo"/>
          <w:color w:val="000000"/>
        </w:rPr>
        <w:t xml:space="preserve"> </w:t>
      </w:r>
    </w:p>
    <w:p w14:paraId="63D6E6D7"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The term </w:t>
      </w:r>
      <w:r w:rsidRPr="00043C8E">
        <w:rPr>
          <w:rFonts w:ascii="Calibri (MS) Italics" w:eastAsia="Calibri (MS) Italics" w:hAnsi="Calibri (MS) Italics" w:cs="Calibri (MS) Italics"/>
          <w:i/>
          <w:iCs/>
          <w:color w:val="000000"/>
        </w:rPr>
        <w:t>reasonable force</w:t>
      </w:r>
      <w:r w:rsidRPr="00043C8E">
        <w:rPr>
          <w:rFonts w:ascii="Calibri (MS)" w:eastAsia="Calibri (MS)" w:hAnsi="Calibri (MS)" w:cs="Calibri (MS)"/>
          <w:color w:val="000000"/>
        </w:rPr>
        <w:t xml:space="preserve"> refers to a range of actions involving a degree of physical contact that staff may use to control or restrain a child. In some circumstances, it is appropriate for staff to use reasonable force to safeguard a child, for example, guiding a child away from danger or preventing harm to another person. </w:t>
      </w:r>
      <w:r w:rsidRPr="00043C8E">
        <w:rPr>
          <w:rFonts w:ascii="Calibri (MS) Italics" w:eastAsia="Calibri (MS) Italics" w:hAnsi="Calibri (MS) Italics" w:cs="Calibri (MS) Italics"/>
          <w:i/>
          <w:iCs/>
          <w:color w:val="000000"/>
        </w:rPr>
        <w:t>Reasonable</w:t>
      </w:r>
      <w:r w:rsidRPr="00043C8E">
        <w:rPr>
          <w:rFonts w:ascii="Calibri (MS)" w:eastAsia="Calibri (MS)" w:hAnsi="Calibri (MS)" w:cs="Calibri (MS)"/>
          <w:color w:val="000000"/>
        </w:rPr>
        <w:t xml:space="preserve"> means using no more force than is necessary to achieve a safe outcome. </w:t>
      </w:r>
      <w:r w:rsidRPr="00043C8E">
        <w:rPr>
          <w:rFonts w:ascii="Arimo" w:eastAsia="Arimo" w:hAnsi="Arimo" w:cs="Arimo"/>
          <w:color w:val="000000"/>
        </w:rPr>
        <w:t xml:space="preserve"> </w:t>
      </w:r>
    </w:p>
    <w:p w14:paraId="4662AC28"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At all times, staff will act in accordance with statutory guidance and local authority advice on the use of reasonable force. Any intervention will be proportionate, in the child’s best interests, and considered within a safeguarding framework. All incidents involving physical intervention will be recorded in detail, reported to the DSL, and communicated to parents or carers as appropriate. </w:t>
      </w:r>
      <w:r w:rsidRPr="00043C8E">
        <w:rPr>
          <w:rFonts w:ascii="Arimo" w:eastAsia="Arimo" w:hAnsi="Arimo" w:cs="Arimo"/>
          <w:color w:val="000000"/>
        </w:rPr>
        <w:t xml:space="preserve"> </w:t>
      </w:r>
    </w:p>
    <w:p w14:paraId="52736381"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Whistleblowing</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2FBD3810"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The Robin Montessori is committed to maintaining the highest standards of openness, integrity, and accountability. We expect all staff, volunteers, and students to speak up if they have any concerns about the behaviour of colleagues, the safety of children, or the way safeguarding matters are being managed. Whistleblowing is the process of raising such concerns in good faith, without fear of victimisation, discrimination, or disadvantage. </w:t>
      </w:r>
      <w:r w:rsidRPr="00043C8E">
        <w:rPr>
          <w:rFonts w:ascii="Arimo" w:eastAsia="Arimo" w:hAnsi="Arimo" w:cs="Arimo"/>
          <w:color w:val="000000"/>
        </w:rPr>
        <w:t xml:space="preserve"> </w:t>
      </w:r>
    </w:p>
    <w:p w14:paraId="091C7C62"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 Any concerns should be reported directly to the DSL, or, if the concern involves the</w:t>
      </w:r>
      <w:r w:rsidR="0035078C">
        <w:rPr>
          <w:rFonts w:ascii="Calibri (MS)" w:eastAsia="Calibri (MS)" w:hAnsi="Calibri (MS)" w:cs="Calibri (MS)"/>
          <w:color w:val="000000"/>
        </w:rPr>
        <w:t xml:space="preserve"> </w:t>
      </w:r>
      <w:r w:rsidRPr="00043C8E">
        <w:rPr>
          <w:rFonts w:ascii="Calibri (MS)" w:eastAsia="Calibri (MS)" w:hAnsi="Calibri (MS)" w:cs="Calibri (MS)"/>
          <w:color w:val="000000"/>
        </w:rPr>
        <w:t xml:space="preserve">DSL, to the Registered Person or Chair. </w:t>
      </w:r>
      <w:r w:rsidRPr="00043C8E">
        <w:rPr>
          <w:rFonts w:ascii="Arimo" w:eastAsia="Arimo" w:hAnsi="Arimo" w:cs="Arimo"/>
          <w:color w:val="000000"/>
        </w:rPr>
        <w:t xml:space="preserve"> </w:t>
      </w:r>
    </w:p>
    <w:p w14:paraId="24DC626B" w14:textId="77777777" w:rsidR="0043104F" w:rsidRPr="00043C8E" w:rsidRDefault="00793A56" w:rsidP="00043C8E">
      <w:pPr>
        <w:spacing w:before="120" w:after="120"/>
        <w:jc w:val="both"/>
      </w:pPr>
      <w:r w:rsidRPr="00043C8E">
        <w:rPr>
          <w:rFonts w:ascii="Calibri (MS)" w:eastAsia="Calibri (MS)" w:hAnsi="Calibri (MS)" w:cs="Calibri (MS)"/>
          <w:color w:val="000000"/>
        </w:rPr>
        <w:lastRenderedPageBreak/>
        <w:t xml:space="preserve"> If the matter relates to a safeguarding issue and you feel unable to raise it internally, you can contact the </w:t>
      </w:r>
      <w:r w:rsidRPr="00043C8E">
        <w:rPr>
          <w:rFonts w:ascii="Calibri (MS) Bold" w:eastAsia="Calibri (MS) Bold" w:hAnsi="Calibri (MS) Bold" w:cs="Calibri (MS) Bold"/>
          <w:b/>
          <w:bCs/>
          <w:color w:val="000000"/>
        </w:rPr>
        <w:t>Local Authority Designated Officer (LADO)</w:t>
      </w:r>
      <w:r w:rsidRPr="00043C8E">
        <w:rPr>
          <w:rFonts w:ascii="Calibri (MS)" w:eastAsia="Calibri (MS)" w:hAnsi="Calibri (MS)" w:cs="Calibri (MS)"/>
          <w:color w:val="000000"/>
        </w:rPr>
        <w:t xml:space="preserve">, Ofsted (tel. </w:t>
      </w:r>
      <w:r w:rsidRPr="00043C8E">
        <w:rPr>
          <w:rFonts w:ascii="Calibri (MS) Bold" w:eastAsia="Calibri (MS) Bold" w:hAnsi="Calibri (MS) Bold" w:cs="Calibri (MS) Bold"/>
          <w:b/>
          <w:bCs/>
          <w:color w:val="000000"/>
        </w:rPr>
        <w:t>0300 123 3155</w:t>
      </w:r>
      <w:r w:rsidRPr="00043C8E">
        <w:rPr>
          <w:rFonts w:ascii="Calibri (MS)" w:eastAsia="Calibri (MS)" w:hAnsi="Calibri (MS)" w:cs="Calibri (MS)"/>
          <w:color w:val="000000"/>
        </w:rPr>
        <w:t xml:space="preserve">), or the </w:t>
      </w:r>
      <w:r w:rsidRPr="00043C8E">
        <w:rPr>
          <w:rFonts w:ascii="Calibri (MS) Bold" w:eastAsia="Calibri (MS) Bold" w:hAnsi="Calibri (MS) Bold" w:cs="Calibri (MS) Bold"/>
          <w:b/>
          <w:bCs/>
          <w:color w:val="000000"/>
        </w:rPr>
        <w:t>NSPCC Whistleblowing Advice Line</w:t>
      </w:r>
      <w:r w:rsidRPr="00043C8E">
        <w:rPr>
          <w:rFonts w:ascii="Calibri (MS)" w:eastAsia="Calibri (MS)" w:hAnsi="Calibri (MS)" w:cs="Calibri (MS)"/>
          <w:color w:val="000000"/>
        </w:rPr>
        <w:t xml:space="preserve"> (tel. </w:t>
      </w:r>
      <w:r w:rsidRPr="00043C8E">
        <w:rPr>
          <w:rFonts w:ascii="Calibri (MS) Bold" w:eastAsia="Calibri (MS) Bold" w:hAnsi="Calibri (MS) Bold" w:cs="Calibri (MS) Bold"/>
          <w:b/>
          <w:bCs/>
          <w:color w:val="000000"/>
        </w:rPr>
        <w:t>0800 028 0285</w:t>
      </w:r>
      <w:r w:rsidRPr="00043C8E">
        <w:rPr>
          <w:rFonts w:ascii="Calibri (MS)" w:eastAsia="Calibri (MS)" w:hAnsi="Calibri (MS)" w:cs="Calibri (MS)"/>
          <w:color w:val="000000"/>
        </w:rPr>
        <w:t xml:space="preserve">, email </w:t>
      </w:r>
      <w:r w:rsidRPr="00043C8E">
        <w:rPr>
          <w:rFonts w:ascii="Calibri (MS) Bold" w:eastAsia="Calibri (MS) Bold" w:hAnsi="Calibri (MS) Bold" w:cs="Calibri (MS) Bold"/>
          <w:b/>
          <w:bCs/>
          <w:color w:val="1A62FF"/>
          <w:u w:val="single" w:color="1A62FF"/>
        </w:rPr>
        <w:t>help@nspcc.org.uk</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35B859CB"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 All whistleblowing concerns will be taken seriously, investigated promptly, and handled with appropriate confidentiality, ensuring that the welfare of children remains the highest priority. </w:t>
      </w:r>
      <w:r w:rsidRPr="00043C8E">
        <w:rPr>
          <w:rFonts w:ascii="Arimo" w:eastAsia="Arimo" w:hAnsi="Arimo" w:cs="Arimo"/>
          <w:color w:val="000000"/>
        </w:rPr>
        <w:t xml:space="preserve"> </w:t>
      </w:r>
    </w:p>
    <w:p w14:paraId="7C59A00D"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Online Safety</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155E14BA"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The Robin Montessori recognises that technology is a valuable learning tool but also acknowledges the potential risks it can pose to children’s safety and well-being. Children do not have access to devices connected to the internet  </w:t>
      </w:r>
      <w:r w:rsidRPr="00043C8E">
        <w:rPr>
          <w:rFonts w:ascii="Arimo" w:eastAsia="Arimo" w:hAnsi="Arimo" w:cs="Arimo"/>
          <w:color w:val="000000"/>
        </w:rPr>
        <w:t xml:space="preserve"> </w:t>
      </w:r>
    </w:p>
    <w:p w14:paraId="554DDCBD"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 Mobile Phones, Cameras, and Electronic Devices</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271A2F34"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The Robin Montessori is committed to safeguarding children by ensuring that the use of mobile phones, cameras, and other electronic devices is carefully controlled. This policy aims to prevent the risks of inappropriate image sharing, breaches of privacy, and unintended disclosure of sensitive information. </w:t>
      </w:r>
      <w:r w:rsidRPr="00043C8E">
        <w:rPr>
          <w:rFonts w:ascii="Arimo" w:eastAsia="Arimo" w:hAnsi="Arimo" w:cs="Arimo"/>
          <w:color w:val="000000"/>
        </w:rPr>
        <w:t xml:space="preserve"> </w:t>
      </w:r>
    </w:p>
    <w:p w14:paraId="3291B0FD" w14:textId="77777777" w:rsidR="0043104F" w:rsidRPr="00043C8E" w:rsidRDefault="00793A56" w:rsidP="0035078C">
      <w:pPr>
        <w:spacing w:before="120" w:after="120"/>
      </w:pPr>
      <w:r w:rsidRPr="00043C8E">
        <w:rPr>
          <w:rFonts w:ascii="Calibri (MS) Bold" w:eastAsia="Calibri (MS) Bold" w:hAnsi="Calibri (MS) Bold" w:cs="Calibri (MS) Bold"/>
          <w:b/>
          <w:bCs/>
          <w:color w:val="000000"/>
        </w:rPr>
        <w:t>Staff Use of Personal Mobile Phones:</w:t>
      </w:r>
      <w:r w:rsidRPr="00043C8E">
        <w:rPr>
          <w:rFonts w:ascii="Calibri (MS)" w:eastAsia="Calibri (MS)" w:hAnsi="Calibri (MS)" w:cs="Calibri (MS)"/>
          <w:color w:val="000000"/>
        </w:rPr>
        <w:t> </w:t>
      </w:r>
      <w:r w:rsidRPr="00043C8E">
        <w:rPr>
          <w:rFonts w:ascii="Calibri (MS)" w:eastAsia="Calibri (MS)" w:hAnsi="Calibri (MS)" w:cs="Calibri (MS)"/>
          <w:color w:val="000000"/>
        </w:rPr>
        <w:br/>
        <w:t xml:space="preserve">All staff must keep their personal mobile phones switched off or on silent and stored securely in the nursery office during working hours. Personal phones may only be used during designated break times, in staff areas away from children. Under no circumstances may personal mobile phones be taken into rooms where children are present, including toilets and changing areas. </w:t>
      </w:r>
      <w:r w:rsidRPr="00043C8E">
        <w:rPr>
          <w:rFonts w:ascii="Arimo" w:eastAsia="Arimo" w:hAnsi="Arimo" w:cs="Arimo"/>
          <w:color w:val="000000"/>
        </w:rPr>
        <w:t xml:space="preserve"> </w:t>
      </w:r>
    </w:p>
    <w:p w14:paraId="1A3F9E3F" w14:textId="77777777" w:rsidR="0043104F" w:rsidRPr="00043C8E" w:rsidRDefault="00793A56" w:rsidP="0035078C">
      <w:pPr>
        <w:spacing w:before="120" w:after="120"/>
      </w:pPr>
      <w:r w:rsidRPr="00043C8E">
        <w:rPr>
          <w:rFonts w:ascii="Calibri (MS) Bold" w:eastAsia="Calibri (MS) Bold" w:hAnsi="Calibri (MS) Bold" w:cs="Calibri (MS) Bold"/>
          <w:b/>
          <w:bCs/>
          <w:color w:val="000000"/>
        </w:rPr>
        <w:t>Work</w:t>
      </w:r>
      <w:r w:rsidR="0035078C">
        <w:rPr>
          <w:rFonts w:ascii="Calibri (MS) Bold" w:eastAsia="Calibri (MS) Bold" w:hAnsi="Calibri (MS) Bold" w:cs="Calibri (MS) Bold"/>
          <w:b/>
          <w:bCs/>
          <w:color w:val="000000"/>
        </w:rPr>
        <w:t xml:space="preserve"> </w:t>
      </w:r>
      <w:r w:rsidRPr="00043C8E">
        <w:rPr>
          <w:rFonts w:ascii="Calibri (MS) Bold" w:eastAsia="Calibri (MS) Bold" w:hAnsi="Calibri (MS) Bold" w:cs="Calibri (MS) Bold"/>
          <w:b/>
          <w:bCs/>
          <w:color w:val="000000"/>
        </w:rPr>
        <w:t>Devices:</w:t>
      </w:r>
      <w:r w:rsidRPr="00043C8E">
        <w:rPr>
          <w:rFonts w:ascii="Calibri (MS)" w:eastAsia="Calibri (MS)" w:hAnsi="Calibri (MS)" w:cs="Calibri (MS)"/>
          <w:color w:val="000000"/>
        </w:rPr>
        <w:t> </w:t>
      </w:r>
      <w:r w:rsidRPr="00043C8E">
        <w:rPr>
          <w:rFonts w:ascii="Calibri (MS)" w:eastAsia="Calibri (MS)" w:hAnsi="Calibri (MS)" w:cs="Calibri (MS)"/>
          <w:color w:val="000000"/>
        </w:rPr>
        <w:br/>
        <w:t>Nursery-issued devices may be used for legitimate work purposes such as</w:t>
      </w:r>
      <w:r w:rsidR="00C13ACC">
        <w:rPr>
          <w:rFonts w:ascii="Calibri (MS)" w:eastAsia="Calibri (MS)" w:hAnsi="Calibri (MS)" w:cs="Calibri (MS)"/>
          <w:color w:val="000000"/>
        </w:rPr>
        <w:t>:</w:t>
      </w:r>
      <w:r w:rsidRPr="00043C8E">
        <w:rPr>
          <w:rFonts w:ascii="Calibri (MS)" w:eastAsia="Calibri (MS)" w:hAnsi="Calibri (MS)" w:cs="Calibri (MS)"/>
          <w:color w:val="000000"/>
        </w:rPr>
        <w:t xml:space="preserve"> staff</w:t>
      </w:r>
      <w:r w:rsidR="00C13ACC">
        <w:rPr>
          <w:rFonts w:ascii="Calibri (MS)" w:eastAsia="Calibri (MS)" w:hAnsi="Calibri (MS)" w:cs="Calibri (MS)"/>
          <w:color w:val="000000"/>
        </w:rPr>
        <w:t xml:space="preserve"> </w:t>
      </w:r>
      <w:r w:rsidRPr="00043C8E">
        <w:rPr>
          <w:rFonts w:ascii="Calibri (MS)" w:eastAsia="Calibri (MS)" w:hAnsi="Calibri (MS)" w:cs="Calibri (MS)"/>
          <w:color w:val="000000"/>
        </w:rPr>
        <w:t xml:space="preserve">communication, recording observations, or emergency calls. All images and recordings must be stored and handled in accordance with our data protection and safeguarding procedures. Personal devices must never be used to take photographs or videos of children. </w:t>
      </w:r>
      <w:r w:rsidRPr="00043C8E">
        <w:rPr>
          <w:rFonts w:ascii="Arimo" w:eastAsia="Arimo" w:hAnsi="Arimo" w:cs="Arimo"/>
          <w:color w:val="000000"/>
        </w:rPr>
        <w:t xml:space="preserve"> </w:t>
      </w:r>
    </w:p>
    <w:p w14:paraId="15A6A38B" w14:textId="77777777" w:rsidR="0043104F" w:rsidRPr="00043C8E" w:rsidRDefault="00793A56" w:rsidP="0035078C">
      <w:pPr>
        <w:spacing w:before="120" w:after="120"/>
      </w:pPr>
      <w:r w:rsidRPr="00043C8E">
        <w:rPr>
          <w:rFonts w:ascii="Calibri (MS) Bold" w:eastAsia="Calibri (MS) Bold" w:hAnsi="Calibri (MS) Bold" w:cs="Calibri (MS) Bold"/>
          <w:b/>
          <w:bCs/>
          <w:color w:val="000000"/>
        </w:rPr>
        <w:t>Emergency Use:</w:t>
      </w:r>
      <w:r w:rsidRPr="00043C8E">
        <w:rPr>
          <w:rFonts w:ascii="Calibri (MS)" w:eastAsia="Calibri (MS)" w:hAnsi="Calibri (MS)" w:cs="Calibri (MS)"/>
          <w:color w:val="000000"/>
        </w:rPr>
        <w:t> </w:t>
      </w:r>
      <w:r w:rsidRPr="00043C8E">
        <w:rPr>
          <w:rFonts w:ascii="Calibri (MS)" w:eastAsia="Calibri (MS)" w:hAnsi="Calibri (MS)" w:cs="Calibri (MS)"/>
          <w:color w:val="000000"/>
        </w:rPr>
        <w:br/>
        <w:t xml:space="preserve">If a staff member needs to use a personal device in an emergency, permission must be sought from the Designated Safeguarding Lead (DSL) or management, and the reason must be recorded. </w:t>
      </w:r>
      <w:r w:rsidRPr="00043C8E">
        <w:rPr>
          <w:rFonts w:ascii="Arimo" w:eastAsia="Arimo" w:hAnsi="Arimo" w:cs="Arimo"/>
          <w:color w:val="000000"/>
        </w:rPr>
        <w:t xml:space="preserve"> </w:t>
      </w:r>
    </w:p>
    <w:p w14:paraId="34DCB801" w14:textId="77777777" w:rsidR="0043104F" w:rsidRPr="00043C8E" w:rsidRDefault="00793A56" w:rsidP="0035078C">
      <w:pPr>
        <w:spacing w:before="120" w:after="120"/>
      </w:pPr>
      <w:r w:rsidRPr="00043C8E">
        <w:rPr>
          <w:rFonts w:ascii="Calibri (MS) Bold" w:eastAsia="Calibri (MS) Bold" w:hAnsi="Calibri (MS) Bold" w:cs="Calibri (MS) Bold"/>
          <w:b/>
          <w:bCs/>
          <w:color w:val="000000"/>
        </w:rPr>
        <w:t>Visitors, Agency Workers, and Volunteers:</w:t>
      </w:r>
      <w:r w:rsidRPr="00043C8E">
        <w:rPr>
          <w:rFonts w:ascii="Calibri (MS)" w:eastAsia="Calibri (MS)" w:hAnsi="Calibri (MS)" w:cs="Calibri (MS)"/>
          <w:color w:val="000000"/>
        </w:rPr>
        <w:t> </w:t>
      </w:r>
      <w:r w:rsidRPr="00043C8E">
        <w:rPr>
          <w:rFonts w:ascii="Calibri (MS)" w:eastAsia="Calibri (MS)" w:hAnsi="Calibri (MS)" w:cs="Calibri (MS)"/>
          <w:color w:val="000000"/>
        </w:rPr>
        <w:br/>
        <w:t xml:space="preserve">All visitors, agency workers, and volunteers are required to hand in their mobile phones or store them in the office upon arrival. Use of personal devices in areas where children are present is strictly prohibited. Any person seen using a device in a child area without authorisation will be asked to stop and may be asked to leave if they do not comply. Visitors, including parents, are not permitted to take photographs or videos of children without explicit prior consent and supervision. </w:t>
      </w:r>
      <w:r w:rsidRPr="00043C8E">
        <w:rPr>
          <w:rFonts w:ascii="Arimo" w:eastAsia="Arimo" w:hAnsi="Arimo" w:cs="Arimo"/>
          <w:color w:val="000000"/>
        </w:rPr>
        <w:t xml:space="preserve"> </w:t>
      </w:r>
    </w:p>
    <w:p w14:paraId="128BD429" w14:textId="77777777" w:rsidR="0043104F" w:rsidRPr="00043C8E" w:rsidRDefault="00793A56" w:rsidP="0035078C">
      <w:pPr>
        <w:spacing w:before="120" w:after="120"/>
      </w:pPr>
      <w:r w:rsidRPr="00043C8E">
        <w:rPr>
          <w:rFonts w:ascii="Calibri (MS) Bold" w:eastAsia="Calibri (MS) Bold" w:hAnsi="Calibri (MS) Bold" w:cs="Calibri (MS) Bold"/>
          <w:b/>
          <w:bCs/>
          <w:color w:val="000000"/>
        </w:rPr>
        <w:t>Use of Cameras and Recording Equipment:</w:t>
      </w:r>
      <w:r w:rsidRPr="00043C8E">
        <w:rPr>
          <w:rFonts w:ascii="Calibri (MS)" w:eastAsia="Calibri (MS)" w:hAnsi="Calibri (MS)" w:cs="Calibri (MS)"/>
          <w:color w:val="000000"/>
        </w:rPr>
        <w:t> </w:t>
      </w:r>
      <w:r w:rsidRPr="00043C8E">
        <w:rPr>
          <w:rFonts w:ascii="Calibri (MS)" w:eastAsia="Calibri (MS)" w:hAnsi="Calibri (MS)" w:cs="Calibri (MS)"/>
          <w:color w:val="000000"/>
        </w:rPr>
        <w:br/>
        <w:t xml:space="preserve">Only nursery-owned cameras and devices may be used to record images or videos of children, and only with written parental consent. All images must be stored securely on nursery systems and deleted according to data retention policies. </w:t>
      </w:r>
      <w:r w:rsidRPr="00043C8E">
        <w:rPr>
          <w:rFonts w:ascii="Arimo" w:eastAsia="Arimo" w:hAnsi="Arimo" w:cs="Arimo"/>
          <w:color w:val="000000"/>
        </w:rPr>
        <w:t xml:space="preserve"> </w:t>
      </w:r>
    </w:p>
    <w:p w14:paraId="1956DB8C" w14:textId="77777777" w:rsidR="0043104F" w:rsidRPr="00043C8E" w:rsidRDefault="00793A56" w:rsidP="0035078C">
      <w:pPr>
        <w:spacing w:before="120" w:after="120"/>
      </w:pPr>
      <w:r w:rsidRPr="00043C8E">
        <w:rPr>
          <w:rFonts w:ascii="Calibri (MS) Bold" w:eastAsia="Calibri (MS) Bold" w:hAnsi="Calibri (MS) Bold" w:cs="Calibri (MS) Bold"/>
          <w:b/>
          <w:bCs/>
          <w:color w:val="000000"/>
        </w:rPr>
        <w:lastRenderedPageBreak/>
        <w:t>Social Media and Online Communication:</w:t>
      </w:r>
      <w:r w:rsidRPr="00043C8E">
        <w:rPr>
          <w:rFonts w:ascii="Calibri (MS)" w:eastAsia="Calibri (MS)" w:hAnsi="Calibri (MS)" w:cs="Calibri (MS)"/>
          <w:color w:val="000000"/>
        </w:rPr>
        <w:t> </w:t>
      </w:r>
      <w:r w:rsidRPr="00043C8E">
        <w:rPr>
          <w:rFonts w:ascii="Calibri (MS)" w:eastAsia="Calibri (MS)" w:hAnsi="Calibri (MS)" w:cs="Calibri (MS)"/>
          <w:color w:val="000000"/>
        </w:rPr>
        <w:br/>
        <w:t xml:space="preserve">Staff must not post any images or information about children, families, or the nursery on personal social media accounts. Nursery devices should only be used for official nursery-related communication through approved platforms. </w:t>
      </w:r>
      <w:r w:rsidRPr="00043C8E">
        <w:rPr>
          <w:rFonts w:ascii="Arimo" w:eastAsia="Arimo" w:hAnsi="Arimo" w:cs="Arimo"/>
          <w:color w:val="000000"/>
        </w:rPr>
        <w:t xml:space="preserve"> </w:t>
      </w:r>
    </w:p>
    <w:p w14:paraId="34315B9B" w14:textId="77777777" w:rsidR="0043104F" w:rsidRPr="00043C8E" w:rsidRDefault="00793A56" w:rsidP="0035078C">
      <w:pPr>
        <w:spacing w:before="120" w:after="120"/>
      </w:pPr>
      <w:r w:rsidRPr="00043C8E">
        <w:rPr>
          <w:rFonts w:ascii="Calibri (MS) Bold" w:eastAsia="Calibri (MS) Bold" w:hAnsi="Calibri (MS) Bold" w:cs="Calibri (MS) Bold"/>
          <w:b/>
          <w:bCs/>
          <w:color w:val="000000"/>
        </w:rPr>
        <w:t>Parental Engagement and Communication:</w:t>
      </w:r>
      <w:r w:rsidRPr="00043C8E">
        <w:rPr>
          <w:rFonts w:ascii="Calibri (MS)" w:eastAsia="Calibri (MS)" w:hAnsi="Calibri (MS)" w:cs="Calibri (MS)"/>
          <w:color w:val="000000"/>
        </w:rPr>
        <w:t> </w:t>
      </w:r>
      <w:r w:rsidRPr="00043C8E">
        <w:rPr>
          <w:rFonts w:ascii="Calibri (MS)" w:eastAsia="Calibri (MS)" w:hAnsi="Calibri (MS)" w:cs="Calibri (MS)"/>
          <w:color w:val="000000"/>
        </w:rPr>
        <w:br/>
        <w:t xml:space="preserve">Parents and carers are informed of this policy before their child joins the nursery. They are asked not to use mobile phones on the premises, especially at drop-off and collection times. If urgent use is necessary, parents will be directed to a designated area away from children. </w:t>
      </w:r>
      <w:r w:rsidRPr="00043C8E">
        <w:rPr>
          <w:rFonts w:ascii="Arimo" w:eastAsia="Arimo" w:hAnsi="Arimo" w:cs="Arimo"/>
          <w:color w:val="000000"/>
        </w:rPr>
        <w:t xml:space="preserve"> </w:t>
      </w:r>
    </w:p>
    <w:p w14:paraId="649429AA"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 xml:space="preserve">Monitoring Absences </w:t>
      </w:r>
      <w:r w:rsidRPr="00043C8E">
        <w:rPr>
          <w:rFonts w:ascii="Calibri (MS)" w:eastAsia="Calibri (MS)" w:hAnsi="Calibri (MS)" w:cs="Calibri (MS)"/>
          <w:color w:val="000000"/>
        </w:rPr>
        <w:t xml:space="preserve"> </w:t>
      </w:r>
      <w:r w:rsidRPr="00043C8E">
        <w:rPr>
          <w:rFonts w:ascii="Arimo" w:eastAsia="Arimo" w:hAnsi="Arimo" w:cs="Arimo"/>
          <w:color w:val="000000"/>
        </w:rPr>
        <w:t xml:space="preserve"> </w:t>
      </w:r>
    </w:p>
    <w:p w14:paraId="230F4F3A"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The Robin Montessori recognises that patterns of absence or unexplained non-attendance can be an indicator of safeguarding concerns, including neglect, family difficulties, or other welfare issues. We are committed to closely monitoring attendance and responding promptly to any concerns. </w:t>
      </w:r>
      <w:r w:rsidRPr="00043C8E">
        <w:rPr>
          <w:rFonts w:ascii="Arimo" w:eastAsia="Arimo" w:hAnsi="Arimo" w:cs="Arimo"/>
          <w:color w:val="000000"/>
        </w:rPr>
        <w:t xml:space="preserve"> </w:t>
      </w:r>
    </w:p>
    <w:p w14:paraId="1D5F3033"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Parents and carers are expected to inform the nursery of their child’s absence by telephone, email, or in person. If a child is absent without explanation, staff will contact the parent or carer on the first day of absence to establish the reason. If contact cannot be made and no explanation is provided, this will be recorded, and the matter will be referred to the DSL (or Deputy) for follow-up. </w:t>
      </w:r>
      <w:r w:rsidRPr="00043C8E">
        <w:rPr>
          <w:rFonts w:ascii="Arimo" w:eastAsia="Arimo" w:hAnsi="Arimo" w:cs="Arimo"/>
          <w:color w:val="000000"/>
        </w:rPr>
        <w:t xml:space="preserve"> </w:t>
      </w:r>
    </w:p>
    <w:p w14:paraId="67C8DCFB"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Repeated or prolonged absences, frequent lateness, or patterns of absence will be monitored and discussed with parents or carers. Where there are concerns that absence may be linked to safeguarding issues, the Designated Safeguarding Lead will take appropriate action, which may include making a referral to the Initial Consultation and Advice Team (ICAT) or other relevant agencies. </w:t>
      </w:r>
      <w:r w:rsidRPr="00043C8E">
        <w:rPr>
          <w:rFonts w:ascii="Arimo" w:eastAsia="Arimo" w:hAnsi="Arimo" w:cs="Arimo"/>
          <w:color w:val="000000"/>
        </w:rPr>
        <w:t xml:space="preserve"> </w:t>
      </w:r>
    </w:p>
    <w:p w14:paraId="1FD27BD3" w14:textId="77777777" w:rsidR="0043104F" w:rsidRPr="00043C8E" w:rsidRDefault="00793A56" w:rsidP="00043C8E">
      <w:pPr>
        <w:spacing w:before="120" w:after="120"/>
        <w:jc w:val="both"/>
      </w:pPr>
      <w:r w:rsidRPr="00043C8E">
        <w:rPr>
          <w:rFonts w:ascii="Calibri (MS)" w:eastAsia="Calibri (MS)" w:hAnsi="Calibri (MS)" w:cs="Calibri (MS)"/>
          <w:color w:val="000000"/>
        </w:rPr>
        <w:t xml:space="preserve">All attendance records will be maintained accurately and stored securely in accordance with data protection requirements. Attendance data will be reviewed regularly to identify any emerging concerns so that timely support can be offered to the child and family. </w:t>
      </w:r>
      <w:r w:rsidRPr="00043C8E">
        <w:rPr>
          <w:rFonts w:ascii="Arimo" w:eastAsia="Arimo" w:hAnsi="Arimo" w:cs="Arimo"/>
          <w:color w:val="000000"/>
        </w:rPr>
        <w:t xml:space="preserve"> </w:t>
      </w:r>
    </w:p>
    <w:p w14:paraId="68E5240B" w14:textId="77777777" w:rsidR="00C13ACC" w:rsidRDefault="00C13ACC" w:rsidP="00043C8E">
      <w:pPr>
        <w:spacing w:before="120" w:after="120"/>
        <w:jc w:val="both"/>
        <w:rPr>
          <w:rFonts w:ascii="Calibri (MS) Bold" w:eastAsia="Calibri (MS) Bold" w:hAnsi="Calibri (MS) Bold" w:cs="Calibri (MS) Bold"/>
          <w:b/>
          <w:bCs/>
          <w:color w:val="000000"/>
        </w:rPr>
      </w:pPr>
    </w:p>
    <w:p w14:paraId="39A4A465"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Policy written by:</w:t>
      </w:r>
      <w:r w:rsidRPr="00043C8E">
        <w:rPr>
          <w:rFonts w:ascii="Calibri (MS)" w:eastAsia="Calibri (MS)" w:hAnsi="Calibri (MS)" w:cs="Calibri (MS)"/>
          <w:color w:val="000000"/>
        </w:rPr>
        <w:t xml:space="preserve"> Agnese Mugnai </w:t>
      </w:r>
      <w:r w:rsidRPr="00043C8E">
        <w:rPr>
          <w:rFonts w:ascii="Arimo" w:eastAsia="Arimo" w:hAnsi="Arimo" w:cs="Arimo"/>
          <w:color w:val="000000"/>
        </w:rPr>
        <w:t xml:space="preserve"> </w:t>
      </w:r>
    </w:p>
    <w:p w14:paraId="7C438DD4"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Position:</w:t>
      </w:r>
      <w:r w:rsidRPr="00043C8E">
        <w:rPr>
          <w:rFonts w:ascii="Calibri (MS)" w:eastAsia="Calibri (MS)" w:hAnsi="Calibri (MS)" w:cs="Calibri (MS)"/>
          <w:color w:val="000000"/>
        </w:rPr>
        <w:t xml:space="preserve"> Manager </w:t>
      </w:r>
      <w:r w:rsidRPr="00043C8E">
        <w:rPr>
          <w:rFonts w:ascii="Arimo" w:eastAsia="Arimo" w:hAnsi="Arimo" w:cs="Arimo"/>
          <w:color w:val="000000"/>
        </w:rPr>
        <w:t xml:space="preserve"> </w:t>
      </w:r>
    </w:p>
    <w:p w14:paraId="46A507BC" w14:textId="77777777" w:rsidR="0043104F" w:rsidRPr="00043C8E" w:rsidRDefault="00793A56" w:rsidP="00043C8E">
      <w:pPr>
        <w:spacing w:before="120" w:after="120"/>
        <w:jc w:val="both"/>
      </w:pPr>
      <w:r w:rsidRPr="00043C8E">
        <w:rPr>
          <w:rFonts w:ascii="Calibri (MS) Bold" w:eastAsia="Calibri (MS) Bold" w:hAnsi="Calibri (MS) Bold" w:cs="Calibri (MS) Bold"/>
          <w:b/>
          <w:bCs/>
          <w:color w:val="000000"/>
        </w:rPr>
        <w:t>Date:</w:t>
      </w:r>
      <w:r w:rsidRPr="00043C8E">
        <w:rPr>
          <w:rFonts w:ascii="Calibri (MS)" w:eastAsia="Calibri (MS)" w:hAnsi="Calibri (MS)" w:cs="Calibri (MS)"/>
          <w:color w:val="000000"/>
        </w:rPr>
        <w:t xml:space="preserve"> August 2025 </w:t>
      </w:r>
      <w:r w:rsidRPr="00043C8E">
        <w:rPr>
          <w:rFonts w:ascii="Arimo" w:eastAsia="Arimo" w:hAnsi="Arimo" w:cs="Arimo"/>
          <w:color w:val="000000"/>
        </w:rPr>
        <w:t xml:space="preserve"> </w:t>
      </w:r>
    </w:p>
    <w:p w14:paraId="44268BBE" w14:textId="77777777" w:rsidR="0043104F" w:rsidRPr="00043C8E" w:rsidRDefault="00793A56" w:rsidP="00043C8E">
      <w:pPr>
        <w:spacing w:before="120" w:after="120"/>
        <w:jc w:val="both"/>
      </w:pPr>
      <w:r w:rsidRPr="00043C8E">
        <w:rPr>
          <w:rFonts w:ascii="Calibri (MS) Italics" w:eastAsia="Calibri (MS) Italics" w:hAnsi="Calibri (MS) Italics" w:cs="Calibri (MS) Italics"/>
          <w:i/>
          <w:iCs/>
          <w:color w:val="000000"/>
        </w:rPr>
        <w:t xml:space="preserve">This policy will be reviewed annually or following changes of guidance, legislation practice. </w:t>
      </w:r>
      <w:r w:rsidRPr="00043C8E">
        <w:rPr>
          <w:rFonts w:ascii="Arimo" w:eastAsia="Arimo" w:hAnsi="Arimo" w:cs="Arimo"/>
          <w:color w:val="000000"/>
        </w:rPr>
        <w:t xml:space="preserve"> </w:t>
      </w:r>
    </w:p>
    <w:p w14:paraId="15CBC6B3" w14:textId="77777777" w:rsidR="0043104F" w:rsidRPr="00043C8E" w:rsidRDefault="00793A56" w:rsidP="00043C8E">
      <w:pPr>
        <w:spacing w:before="120" w:after="120"/>
      </w:pPr>
      <w:r w:rsidRPr="00043C8E">
        <w:rPr>
          <w:rFonts w:ascii="Calibri (MS) Italics" w:eastAsia="Calibri (MS) Italics" w:hAnsi="Calibri (MS) Italics" w:cs="Calibri (MS) Italics"/>
          <w:i/>
          <w:iCs/>
          <w:color w:val="000000"/>
        </w:rPr>
        <w:t xml:space="preserve"> </w:t>
      </w:r>
      <w:r w:rsidRPr="00043C8E">
        <w:rPr>
          <w:rFonts w:ascii="Arimo" w:eastAsia="Arimo" w:hAnsi="Arimo" w:cs="Arimo"/>
          <w:color w:val="000000"/>
        </w:rPr>
        <w:t xml:space="preserve"> </w:t>
      </w:r>
    </w:p>
    <w:p w14:paraId="4592903A" w14:textId="77777777" w:rsidR="0043104F" w:rsidRPr="00043C8E" w:rsidRDefault="00793A56" w:rsidP="00043C8E">
      <w:pPr>
        <w:spacing w:before="120" w:after="120"/>
      </w:pPr>
      <w:r w:rsidRPr="00043C8E">
        <w:rPr>
          <w:rFonts w:ascii="Arimo" w:eastAsia="Arimo" w:hAnsi="Arimo" w:cs="Arimo"/>
          <w:color w:val="000000"/>
        </w:rPr>
        <w:t xml:space="preserve">  </w:t>
      </w:r>
    </w:p>
    <w:p w14:paraId="22B3DAB0" w14:textId="77777777" w:rsidR="0043104F" w:rsidRPr="00043C8E" w:rsidRDefault="00793A56" w:rsidP="00043C8E">
      <w:pPr>
        <w:spacing w:before="120" w:after="120"/>
      </w:pPr>
      <w:r w:rsidRPr="00043C8E">
        <w:rPr>
          <w:rFonts w:ascii="Arimo" w:eastAsia="Arimo" w:hAnsi="Arimo" w:cs="Arimo"/>
          <w:color w:val="000000"/>
        </w:rPr>
        <w:t xml:space="preserve">  </w:t>
      </w:r>
    </w:p>
    <w:p w14:paraId="68D94EB4" w14:textId="77777777" w:rsidR="0043104F" w:rsidRPr="00043C8E" w:rsidRDefault="00793A56" w:rsidP="00043C8E">
      <w:pPr>
        <w:spacing w:before="120" w:after="120"/>
      </w:pPr>
      <w:r w:rsidRPr="00043C8E">
        <w:rPr>
          <w:rFonts w:ascii="Arimo" w:eastAsia="Arimo" w:hAnsi="Arimo" w:cs="Arimo"/>
          <w:color w:val="000000"/>
        </w:rPr>
        <w:t xml:space="preserve">  </w:t>
      </w:r>
    </w:p>
    <w:p w14:paraId="73AD3524" w14:textId="77777777" w:rsidR="0043104F" w:rsidRPr="00043C8E" w:rsidRDefault="00793A56" w:rsidP="00043C8E">
      <w:pPr>
        <w:spacing w:before="120" w:after="120"/>
      </w:pPr>
      <w:r w:rsidRPr="00043C8E">
        <w:rPr>
          <w:rFonts w:ascii="Arimo" w:eastAsia="Arimo" w:hAnsi="Arimo" w:cs="Arimo"/>
          <w:color w:val="000000"/>
        </w:rPr>
        <w:t xml:space="preserve">  </w:t>
      </w:r>
    </w:p>
    <w:p w14:paraId="56DC998B" w14:textId="77777777" w:rsidR="0043104F" w:rsidRPr="00043C8E" w:rsidRDefault="00793A56" w:rsidP="00043C8E">
      <w:pPr>
        <w:spacing w:before="120" w:after="120"/>
      </w:pPr>
      <w:r w:rsidRPr="00043C8E">
        <w:rPr>
          <w:rFonts w:ascii="Arimo" w:eastAsia="Arimo" w:hAnsi="Arimo" w:cs="Arimo"/>
          <w:color w:val="000000"/>
        </w:rPr>
        <w:t xml:space="preserve">  </w:t>
      </w:r>
    </w:p>
    <w:p w14:paraId="461562CF" w14:textId="4927416F" w:rsidR="0043104F" w:rsidRDefault="00793A56" w:rsidP="00043C8E">
      <w:pPr>
        <w:spacing w:before="120" w:after="120"/>
      </w:pPr>
      <w:r w:rsidRPr="00043C8E">
        <w:rPr>
          <w:rFonts w:ascii="Arimo" w:eastAsia="Arimo" w:hAnsi="Arimo" w:cs="Arimo"/>
          <w:color w:val="000000"/>
        </w:rPr>
        <w:t xml:space="preserve">  </w:t>
      </w:r>
    </w:p>
    <w:sectPr w:rsidR="0043104F">
      <w:headerReference w:type="default" r:id="rId27"/>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19D2E" w14:textId="77777777" w:rsidR="00127A4B" w:rsidRDefault="00127A4B" w:rsidP="00127A4B">
      <w:r>
        <w:separator/>
      </w:r>
    </w:p>
  </w:endnote>
  <w:endnote w:type="continuationSeparator" w:id="0">
    <w:p w14:paraId="4FC39B11" w14:textId="77777777" w:rsidR="00127A4B" w:rsidRDefault="00127A4B" w:rsidP="00127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676C5CC-85F1-4E75-BA19-DA688DD172BB}"/>
  </w:font>
  <w:font w:name="Calibri (MS) Bold">
    <w:altName w:val="Calibri"/>
    <w:charset w:val="00"/>
    <w:family w:val="auto"/>
    <w:pitch w:val="default"/>
  </w:font>
  <w:font w:name="Arimo">
    <w:altName w:val="Calibri"/>
    <w:charset w:val="00"/>
    <w:family w:val="auto"/>
    <w:pitch w:val="default"/>
  </w:font>
  <w:font w:name="Calibri (MS)">
    <w:altName w:val="Calibri"/>
    <w:charset w:val="00"/>
    <w:family w:val="auto"/>
    <w:pitch w:val="default"/>
  </w:font>
  <w:font w:name="Calibri (MS) Italic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2" w:fontKey="{47DE74E4-7BFF-4359-A2E0-DAB91FC4AEF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A022D" w14:textId="77777777" w:rsidR="00127A4B" w:rsidRDefault="00127A4B" w:rsidP="00127A4B">
      <w:r>
        <w:separator/>
      </w:r>
    </w:p>
  </w:footnote>
  <w:footnote w:type="continuationSeparator" w:id="0">
    <w:p w14:paraId="29242024" w14:textId="77777777" w:rsidR="00127A4B" w:rsidRDefault="00127A4B" w:rsidP="00127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EF5BA" w14:textId="182D7EDE" w:rsidR="00127A4B" w:rsidRDefault="00127A4B" w:rsidP="00127A4B">
    <w:pPr>
      <w:pStyle w:val="Header"/>
      <w:jc w:val="center"/>
    </w:pPr>
    <w:r>
      <w:rPr>
        <w:noProof/>
      </w:rPr>
      <w:drawing>
        <wp:inline distT="0" distB="0" distL="0" distR="0" wp14:anchorId="2468D953" wp14:editId="65661459">
          <wp:extent cx="1066800" cy="712116"/>
          <wp:effectExtent l="0" t="0" r="0" b="0"/>
          <wp:docPr id="2106465282" name="Drawing 0" descr="7dde9050f6bec4165c915805e829ba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7dde9050f6bec4165c915805e829bac5.png"/>
                  <pic:cNvPicPr>
                    <a:picLocks noChangeAspect="1"/>
                  </pic:cNvPicPr>
                </pic:nvPicPr>
                <pic:blipFill>
                  <a:blip r:embed="rId1"/>
                  <a:stretch>
                    <a:fillRect/>
                  </a:stretch>
                </pic:blipFill>
                <pic:spPr>
                  <a:xfrm>
                    <a:off x="0" y="0"/>
                    <a:ext cx="1066800" cy="7121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3574B"/>
    <w:multiLevelType w:val="hybridMultilevel"/>
    <w:tmpl w:val="36F00714"/>
    <w:lvl w:ilvl="0" w:tplc="0408FD7E">
      <w:start w:val="1"/>
      <w:numFmt w:val="bullet"/>
      <w:lvlText w:val=""/>
      <w:lvlJc w:val="left"/>
      <w:pPr>
        <w:ind w:left="400" w:hanging="360"/>
      </w:pPr>
      <w:rPr>
        <w:rFonts w:ascii="Symbol" w:hAnsi="Symbol"/>
      </w:rPr>
    </w:lvl>
    <w:lvl w:ilvl="1" w:tplc="76C04512">
      <w:start w:val="1"/>
      <w:numFmt w:val="bullet"/>
      <w:lvlText w:val="o"/>
      <w:lvlJc w:val="left"/>
      <w:pPr>
        <w:ind w:left="800" w:hanging="360"/>
      </w:pPr>
      <w:rPr>
        <w:rFonts w:ascii="Courier New" w:hAnsi="Courier New"/>
      </w:rPr>
    </w:lvl>
    <w:lvl w:ilvl="2" w:tplc="31247F8C">
      <w:start w:val="1"/>
      <w:numFmt w:val="bullet"/>
      <w:lvlText w:val=""/>
      <w:lvlJc w:val="left"/>
      <w:pPr>
        <w:ind w:left="1200" w:hanging="360"/>
      </w:pPr>
      <w:rPr>
        <w:rFonts w:ascii="Wingdings" w:hAnsi="Wingdings"/>
      </w:rPr>
    </w:lvl>
    <w:lvl w:ilvl="3" w:tplc="8CD67AA2">
      <w:start w:val="1"/>
      <w:numFmt w:val="bullet"/>
      <w:lvlText w:val=""/>
      <w:lvlJc w:val="left"/>
      <w:pPr>
        <w:ind w:left="1600" w:hanging="360"/>
      </w:pPr>
      <w:rPr>
        <w:rFonts w:ascii="Symbol" w:hAnsi="Symbol"/>
      </w:rPr>
    </w:lvl>
    <w:lvl w:ilvl="4" w:tplc="31E2F8A0">
      <w:start w:val="1"/>
      <w:numFmt w:val="bullet"/>
      <w:lvlText w:val="o"/>
      <w:lvlJc w:val="left"/>
      <w:pPr>
        <w:ind w:left="2000" w:hanging="360"/>
      </w:pPr>
      <w:rPr>
        <w:rFonts w:ascii="Courier New" w:hAnsi="Courier New"/>
      </w:rPr>
    </w:lvl>
    <w:lvl w:ilvl="5" w:tplc="B61854F2">
      <w:start w:val="1"/>
      <w:numFmt w:val="bullet"/>
      <w:lvlText w:val=""/>
      <w:lvlJc w:val="left"/>
      <w:pPr>
        <w:ind w:left="2400" w:hanging="360"/>
      </w:pPr>
      <w:rPr>
        <w:rFonts w:ascii="Wingdings" w:hAnsi="Wingdings"/>
      </w:rPr>
    </w:lvl>
    <w:lvl w:ilvl="6" w:tplc="48B0DA3A">
      <w:start w:val="1"/>
      <w:numFmt w:val="bullet"/>
      <w:lvlText w:val=""/>
      <w:lvlJc w:val="left"/>
      <w:pPr>
        <w:ind w:left="2800" w:hanging="360"/>
      </w:pPr>
      <w:rPr>
        <w:rFonts w:ascii="Symbol" w:hAnsi="Symbol"/>
      </w:rPr>
    </w:lvl>
    <w:lvl w:ilvl="7" w:tplc="68FE423E">
      <w:start w:val="1"/>
      <w:numFmt w:val="bullet"/>
      <w:lvlText w:val="o"/>
      <w:lvlJc w:val="left"/>
      <w:pPr>
        <w:ind w:left="3200" w:hanging="360"/>
      </w:pPr>
      <w:rPr>
        <w:rFonts w:ascii="Courier New" w:hAnsi="Courier New"/>
      </w:rPr>
    </w:lvl>
    <w:lvl w:ilvl="8" w:tplc="BA0E4526">
      <w:numFmt w:val="decimal"/>
      <w:lvlText w:val=""/>
      <w:lvlJc w:val="left"/>
    </w:lvl>
  </w:abstractNum>
  <w:abstractNum w:abstractNumId="1" w15:restartNumberingAfterBreak="0">
    <w:nsid w:val="070800FE"/>
    <w:multiLevelType w:val="hybridMultilevel"/>
    <w:tmpl w:val="637ADCD8"/>
    <w:lvl w:ilvl="0" w:tplc="F98ADC72">
      <w:start w:val="1"/>
      <w:numFmt w:val="bullet"/>
      <w:lvlText w:val=""/>
      <w:lvlJc w:val="left"/>
      <w:pPr>
        <w:ind w:left="400" w:hanging="360"/>
      </w:pPr>
      <w:rPr>
        <w:rFonts w:ascii="Symbol" w:hAnsi="Symbol"/>
      </w:rPr>
    </w:lvl>
    <w:lvl w:ilvl="1" w:tplc="C0A04B52">
      <w:start w:val="1"/>
      <w:numFmt w:val="bullet"/>
      <w:lvlText w:val="o"/>
      <w:lvlJc w:val="left"/>
      <w:pPr>
        <w:ind w:left="800" w:hanging="360"/>
      </w:pPr>
      <w:rPr>
        <w:rFonts w:ascii="Courier New" w:hAnsi="Courier New"/>
      </w:rPr>
    </w:lvl>
    <w:lvl w:ilvl="2" w:tplc="EC9EFDC2">
      <w:start w:val="1"/>
      <w:numFmt w:val="bullet"/>
      <w:lvlText w:val=""/>
      <w:lvlJc w:val="left"/>
      <w:pPr>
        <w:ind w:left="1200" w:hanging="360"/>
      </w:pPr>
      <w:rPr>
        <w:rFonts w:ascii="Wingdings" w:hAnsi="Wingdings"/>
      </w:rPr>
    </w:lvl>
    <w:lvl w:ilvl="3" w:tplc="AD9CCB04">
      <w:start w:val="1"/>
      <w:numFmt w:val="bullet"/>
      <w:lvlText w:val=""/>
      <w:lvlJc w:val="left"/>
      <w:pPr>
        <w:ind w:left="1600" w:hanging="360"/>
      </w:pPr>
      <w:rPr>
        <w:rFonts w:ascii="Symbol" w:hAnsi="Symbol"/>
      </w:rPr>
    </w:lvl>
    <w:lvl w:ilvl="4" w:tplc="0DD2824A">
      <w:start w:val="1"/>
      <w:numFmt w:val="bullet"/>
      <w:lvlText w:val="o"/>
      <w:lvlJc w:val="left"/>
      <w:pPr>
        <w:ind w:left="2000" w:hanging="360"/>
      </w:pPr>
      <w:rPr>
        <w:rFonts w:ascii="Courier New" w:hAnsi="Courier New"/>
      </w:rPr>
    </w:lvl>
    <w:lvl w:ilvl="5" w:tplc="BA4ECD50">
      <w:start w:val="1"/>
      <w:numFmt w:val="bullet"/>
      <w:lvlText w:val=""/>
      <w:lvlJc w:val="left"/>
      <w:pPr>
        <w:ind w:left="2400" w:hanging="360"/>
      </w:pPr>
      <w:rPr>
        <w:rFonts w:ascii="Wingdings" w:hAnsi="Wingdings"/>
      </w:rPr>
    </w:lvl>
    <w:lvl w:ilvl="6" w:tplc="2068A816">
      <w:start w:val="1"/>
      <w:numFmt w:val="bullet"/>
      <w:lvlText w:val=""/>
      <w:lvlJc w:val="left"/>
      <w:pPr>
        <w:ind w:left="2800" w:hanging="360"/>
      </w:pPr>
      <w:rPr>
        <w:rFonts w:ascii="Symbol" w:hAnsi="Symbol"/>
      </w:rPr>
    </w:lvl>
    <w:lvl w:ilvl="7" w:tplc="C7663A74">
      <w:start w:val="1"/>
      <w:numFmt w:val="bullet"/>
      <w:lvlText w:val="o"/>
      <w:lvlJc w:val="left"/>
      <w:pPr>
        <w:ind w:left="3200" w:hanging="360"/>
      </w:pPr>
      <w:rPr>
        <w:rFonts w:ascii="Courier New" w:hAnsi="Courier New"/>
      </w:rPr>
    </w:lvl>
    <w:lvl w:ilvl="8" w:tplc="D674D5B4">
      <w:numFmt w:val="decimal"/>
      <w:lvlText w:val=""/>
      <w:lvlJc w:val="left"/>
    </w:lvl>
  </w:abstractNum>
  <w:abstractNum w:abstractNumId="2" w15:restartNumberingAfterBreak="0">
    <w:nsid w:val="08665DF8"/>
    <w:multiLevelType w:val="hybridMultilevel"/>
    <w:tmpl w:val="56FEB95C"/>
    <w:lvl w:ilvl="0" w:tplc="714A8D6E">
      <w:start w:val="1"/>
      <w:numFmt w:val="bullet"/>
      <w:lvlText w:val=""/>
      <w:lvlJc w:val="left"/>
      <w:pPr>
        <w:ind w:left="400" w:hanging="360"/>
      </w:pPr>
      <w:rPr>
        <w:rFonts w:ascii="Symbol" w:hAnsi="Symbol"/>
      </w:rPr>
    </w:lvl>
    <w:lvl w:ilvl="1" w:tplc="312EF98E">
      <w:start w:val="1"/>
      <w:numFmt w:val="bullet"/>
      <w:lvlText w:val="o"/>
      <w:lvlJc w:val="left"/>
      <w:pPr>
        <w:ind w:left="800" w:hanging="360"/>
      </w:pPr>
      <w:rPr>
        <w:rFonts w:ascii="Courier New" w:hAnsi="Courier New"/>
      </w:rPr>
    </w:lvl>
    <w:lvl w:ilvl="2" w:tplc="5E86C35E">
      <w:start w:val="1"/>
      <w:numFmt w:val="bullet"/>
      <w:lvlText w:val=""/>
      <w:lvlJc w:val="left"/>
      <w:pPr>
        <w:ind w:left="1200" w:hanging="360"/>
      </w:pPr>
      <w:rPr>
        <w:rFonts w:ascii="Wingdings" w:hAnsi="Wingdings"/>
      </w:rPr>
    </w:lvl>
    <w:lvl w:ilvl="3" w:tplc="9D60D176">
      <w:start w:val="1"/>
      <w:numFmt w:val="bullet"/>
      <w:lvlText w:val=""/>
      <w:lvlJc w:val="left"/>
      <w:pPr>
        <w:ind w:left="1600" w:hanging="360"/>
      </w:pPr>
      <w:rPr>
        <w:rFonts w:ascii="Symbol" w:hAnsi="Symbol"/>
      </w:rPr>
    </w:lvl>
    <w:lvl w:ilvl="4" w:tplc="51605DFC">
      <w:start w:val="1"/>
      <w:numFmt w:val="bullet"/>
      <w:lvlText w:val="o"/>
      <w:lvlJc w:val="left"/>
      <w:pPr>
        <w:ind w:left="2000" w:hanging="360"/>
      </w:pPr>
      <w:rPr>
        <w:rFonts w:ascii="Courier New" w:hAnsi="Courier New"/>
      </w:rPr>
    </w:lvl>
    <w:lvl w:ilvl="5" w:tplc="FA5EA632">
      <w:start w:val="1"/>
      <w:numFmt w:val="bullet"/>
      <w:lvlText w:val=""/>
      <w:lvlJc w:val="left"/>
      <w:pPr>
        <w:ind w:left="2400" w:hanging="360"/>
      </w:pPr>
      <w:rPr>
        <w:rFonts w:ascii="Wingdings" w:hAnsi="Wingdings"/>
      </w:rPr>
    </w:lvl>
    <w:lvl w:ilvl="6" w:tplc="590813AE">
      <w:start w:val="1"/>
      <w:numFmt w:val="bullet"/>
      <w:lvlText w:val=""/>
      <w:lvlJc w:val="left"/>
      <w:pPr>
        <w:ind w:left="2800" w:hanging="360"/>
      </w:pPr>
      <w:rPr>
        <w:rFonts w:ascii="Symbol" w:hAnsi="Symbol"/>
      </w:rPr>
    </w:lvl>
    <w:lvl w:ilvl="7" w:tplc="6C461F6E">
      <w:start w:val="1"/>
      <w:numFmt w:val="bullet"/>
      <w:lvlText w:val="o"/>
      <w:lvlJc w:val="left"/>
      <w:pPr>
        <w:ind w:left="3200" w:hanging="360"/>
      </w:pPr>
      <w:rPr>
        <w:rFonts w:ascii="Courier New" w:hAnsi="Courier New"/>
      </w:rPr>
    </w:lvl>
    <w:lvl w:ilvl="8" w:tplc="09E02E6A">
      <w:numFmt w:val="decimal"/>
      <w:lvlText w:val=""/>
      <w:lvlJc w:val="left"/>
    </w:lvl>
  </w:abstractNum>
  <w:abstractNum w:abstractNumId="3" w15:restartNumberingAfterBreak="0">
    <w:nsid w:val="09BF1C63"/>
    <w:multiLevelType w:val="hybridMultilevel"/>
    <w:tmpl w:val="68ECC1FE"/>
    <w:lvl w:ilvl="0" w:tplc="BAE45EAA">
      <w:start w:val="1"/>
      <w:numFmt w:val="bullet"/>
      <w:lvlText w:val=""/>
      <w:lvlJc w:val="left"/>
      <w:pPr>
        <w:ind w:left="400" w:hanging="360"/>
      </w:pPr>
      <w:rPr>
        <w:rFonts w:ascii="Symbol" w:hAnsi="Symbol"/>
      </w:rPr>
    </w:lvl>
    <w:lvl w:ilvl="1" w:tplc="031A6BAC">
      <w:start w:val="1"/>
      <w:numFmt w:val="bullet"/>
      <w:lvlText w:val="o"/>
      <w:lvlJc w:val="left"/>
      <w:pPr>
        <w:ind w:left="800" w:hanging="360"/>
      </w:pPr>
      <w:rPr>
        <w:rFonts w:ascii="Courier New" w:hAnsi="Courier New"/>
      </w:rPr>
    </w:lvl>
    <w:lvl w:ilvl="2" w:tplc="1BF04DCA">
      <w:start w:val="1"/>
      <w:numFmt w:val="bullet"/>
      <w:lvlText w:val=""/>
      <w:lvlJc w:val="left"/>
      <w:pPr>
        <w:ind w:left="1200" w:hanging="360"/>
      </w:pPr>
      <w:rPr>
        <w:rFonts w:ascii="Wingdings" w:hAnsi="Wingdings"/>
      </w:rPr>
    </w:lvl>
    <w:lvl w:ilvl="3" w:tplc="D84467BE">
      <w:start w:val="1"/>
      <w:numFmt w:val="bullet"/>
      <w:lvlText w:val=""/>
      <w:lvlJc w:val="left"/>
      <w:pPr>
        <w:ind w:left="1600" w:hanging="360"/>
      </w:pPr>
      <w:rPr>
        <w:rFonts w:ascii="Symbol" w:hAnsi="Symbol"/>
      </w:rPr>
    </w:lvl>
    <w:lvl w:ilvl="4" w:tplc="534AB3C0">
      <w:start w:val="1"/>
      <w:numFmt w:val="bullet"/>
      <w:lvlText w:val="o"/>
      <w:lvlJc w:val="left"/>
      <w:pPr>
        <w:ind w:left="2000" w:hanging="360"/>
      </w:pPr>
      <w:rPr>
        <w:rFonts w:ascii="Courier New" w:hAnsi="Courier New"/>
      </w:rPr>
    </w:lvl>
    <w:lvl w:ilvl="5" w:tplc="682A7A12">
      <w:start w:val="1"/>
      <w:numFmt w:val="bullet"/>
      <w:lvlText w:val=""/>
      <w:lvlJc w:val="left"/>
      <w:pPr>
        <w:ind w:left="2400" w:hanging="360"/>
      </w:pPr>
      <w:rPr>
        <w:rFonts w:ascii="Wingdings" w:hAnsi="Wingdings"/>
      </w:rPr>
    </w:lvl>
    <w:lvl w:ilvl="6" w:tplc="78C24136">
      <w:start w:val="1"/>
      <w:numFmt w:val="bullet"/>
      <w:lvlText w:val=""/>
      <w:lvlJc w:val="left"/>
      <w:pPr>
        <w:ind w:left="2800" w:hanging="360"/>
      </w:pPr>
      <w:rPr>
        <w:rFonts w:ascii="Symbol" w:hAnsi="Symbol"/>
      </w:rPr>
    </w:lvl>
    <w:lvl w:ilvl="7" w:tplc="281C2B66">
      <w:start w:val="1"/>
      <w:numFmt w:val="bullet"/>
      <w:lvlText w:val="o"/>
      <w:lvlJc w:val="left"/>
      <w:pPr>
        <w:ind w:left="3200" w:hanging="360"/>
      </w:pPr>
      <w:rPr>
        <w:rFonts w:ascii="Courier New" w:hAnsi="Courier New"/>
      </w:rPr>
    </w:lvl>
    <w:lvl w:ilvl="8" w:tplc="641615EE">
      <w:numFmt w:val="decimal"/>
      <w:lvlText w:val=""/>
      <w:lvlJc w:val="left"/>
    </w:lvl>
  </w:abstractNum>
  <w:abstractNum w:abstractNumId="4" w15:restartNumberingAfterBreak="0">
    <w:nsid w:val="09EC5B1F"/>
    <w:multiLevelType w:val="hybridMultilevel"/>
    <w:tmpl w:val="129C661C"/>
    <w:lvl w:ilvl="0" w:tplc="D0888752">
      <w:start w:val="1"/>
      <w:numFmt w:val="bullet"/>
      <w:lvlText w:val=""/>
      <w:lvlJc w:val="left"/>
      <w:pPr>
        <w:ind w:left="400" w:hanging="360"/>
      </w:pPr>
      <w:rPr>
        <w:rFonts w:ascii="Symbol" w:hAnsi="Symbol"/>
      </w:rPr>
    </w:lvl>
    <w:lvl w:ilvl="1" w:tplc="DA2C8DD6">
      <w:start w:val="1"/>
      <w:numFmt w:val="bullet"/>
      <w:lvlText w:val="o"/>
      <w:lvlJc w:val="left"/>
      <w:pPr>
        <w:ind w:left="800" w:hanging="360"/>
      </w:pPr>
      <w:rPr>
        <w:rFonts w:ascii="Courier New" w:hAnsi="Courier New"/>
      </w:rPr>
    </w:lvl>
    <w:lvl w:ilvl="2" w:tplc="BC300F20">
      <w:start w:val="1"/>
      <w:numFmt w:val="bullet"/>
      <w:lvlText w:val=""/>
      <w:lvlJc w:val="left"/>
      <w:pPr>
        <w:ind w:left="1200" w:hanging="360"/>
      </w:pPr>
      <w:rPr>
        <w:rFonts w:ascii="Wingdings" w:hAnsi="Wingdings"/>
      </w:rPr>
    </w:lvl>
    <w:lvl w:ilvl="3" w:tplc="92CE7C62">
      <w:start w:val="1"/>
      <w:numFmt w:val="bullet"/>
      <w:lvlText w:val=""/>
      <w:lvlJc w:val="left"/>
      <w:pPr>
        <w:ind w:left="1600" w:hanging="360"/>
      </w:pPr>
      <w:rPr>
        <w:rFonts w:ascii="Symbol" w:hAnsi="Symbol"/>
      </w:rPr>
    </w:lvl>
    <w:lvl w:ilvl="4" w:tplc="25C687B2">
      <w:start w:val="1"/>
      <w:numFmt w:val="bullet"/>
      <w:lvlText w:val="o"/>
      <w:lvlJc w:val="left"/>
      <w:pPr>
        <w:ind w:left="2000" w:hanging="360"/>
      </w:pPr>
      <w:rPr>
        <w:rFonts w:ascii="Courier New" w:hAnsi="Courier New"/>
      </w:rPr>
    </w:lvl>
    <w:lvl w:ilvl="5" w:tplc="211EBD5E">
      <w:start w:val="1"/>
      <w:numFmt w:val="bullet"/>
      <w:lvlText w:val=""/>
      <w:lvlJc w:val="left"/>
      <w:pPr>
        <w:ind w:left="2400" w:hanging="360"/>
      </w:pPr>
      <w:rPr>
        <w:rFonts w:ascii="Wingdings" w:hAnsi="Wingdings"/>
      </w:rPr>
    </w:lvl>
    <w:lvl w:ilvl="6" w:tplc="4CB2B446">
      <w:start w:val="1"/>
      <w:numFmt w:val="bullet"/>
      <w:lvlText w:val=""/>
      <w:lvlJc w:val="left"/>
      <w:pPr>
        <w:ind w:left="2800" w:hanging="360"/>
      </w:pPr>
      <w:rPr>
        <w:rFonts w:ascii="Symbol" w:hAnsi="Symbol"/>
      </w:rPr>
    </w:lvl>
    <w:lvl w:ilvl="7" w:tplc="583EC0C0">
      <w:start w:val="1"/>
      <w:numFmt w:val="bullet"/>
      <w:lvlText w:val="o"/>
      <w:lvlJc w:val="left"/>
      <w:pPr>
        <w:ind w:left="3200" w:hanging="360"/>
      </w:pPr>
      <w:rPr>
        <w:rFonts w:ascii="Courier New" w:hAnsi="Courier New"/>
      </w:rPr>
    </w:lvl>
    <w:lvl w:ilvl="8" w:tplc="FAD69AE4">
      <w:numFmt w:val="decimal"/>
      <w:lvlText w:val=""/>
      <w:lvlJc w:val="left"/>
    </w:lvl>
  </w:abstractNum>
  <w:abstractNum w:abstractNumId="5" w15:restartNumberingAfterBreak="0">
    <w:nsid w:val="0B265136"/>
    <w:multiLevelType w:val="hybridMultilevel"/>
    <w:tmpl w:val="91DE946C"/>
    <w:lvl w:ilvl="0" w:tplc="9318A05E">
      <w:start w:val="1"/>
      <w:numFmt w:val="bullet"/>
      <w:lvlText w:val=""/>
      <w:lvlJc w:val="left"/>
      <w:pPr>
        <w:ind w:left="400" w:hanging="360"/>
      </w:pPr>
      <w:rPr>
        <w:rFonts w:ascii="Symbol" w:hAnsi="Symbol"/>
      </w:rPr>
    </w:lvl>
    <w:lvl w:ilvl="1" w:tplc="A9084A64">
      <w:start w:val="1"/>
      <w:numFmt w:val="bullet"/>
      <w:lvlText w:val="o"/>
      <w:lvlJc w:val="left"/>
      <w:pPr>
        <w:ind w:left="800" w:hanging="360"/>
      </w:pPr>
      <w:rPr>
        <w:rFonts w:ascii="Courier New" w:hAnsi="Courier New"/>
      </w:rPr>
    </w:lvl>
    <w:lvl w:ilvl="2" w:tplc="49D62076">
      <w:start w:val="1"/>
      <w:numFmt w:val="bullet"/>
      <w:lvlText w:val=""/>
      <w:lvlJc w:val="left"/>
      <w:pPr>
        <w:ind w:left="1200" w:hanging="360"/>
      </w:pPr>
      <w:rPr>
        <w:rFonts w:ascii="Wingdings" w:hAnsi="Wingdings"/>
      </w:rPr>
    </w:lvl>
    <w:lvl w:ilvl="3" w:tplc="BAE2F872">
      <w:start w:val="1"/>
      <w:numFmt w:val="bullet"/>
      <w:lvlText w:val=""/>
      <w:lvlJc w:val="left"/>
      <w:pPr>
        <w:ind w:left="1600" w:hanging="360"/>
      </w:pPr>
      <w:rPr>
        <w:rFonts w:ascii="Symbol" w:hAnsi="Symbol"/>
      </w:rPr>
    </w:lvl>
    <w:lvl w:ilvl="4" w:tplc="C6C895BE">
      <w:start w:val="1"/>
      <w:numFmt w:val="bullet"/>
      <w:lvlText w:val="o"/>
      <w:lvlJc w:val="left"/>
      <w:pPr>
        <w:ind w:left="2000" w:hanging="360"/>
      </w:pPr>
      <w:rPr>
        <w:rFonts w:ascii="Courier New" w:hAnsi="Courier New"/>
      </w:rPr>
    </w:lvl>
    <w:lvl w:ilvl="5" w:tplc="0B2C1B6A">
      <w:start w:val="1"/>
      <w:numFmt w:val="bullet"/>
      <w:lvlText w:val=""/>
      <w:lvlJc w:val="left"/>
      <w:pPr>
        <w:ind w:left="2400" w:hanging="360"/>
      </w:pPr>
      <w:rPr>
        <w:rFonts w:ascii="Wingdings" w:hAnsi="Wingdings"/>
      </w:rPr>
    </w:lvl>
    <w:lvl w:ilvl="6" w:tplc="2CE6CE1A">
      <w:start w:val="1"/>
      <w:numFmt w:val="bullet"/>
      <w:lvlText w:val=""/>
      <w:lvlJc w:val="left"/>
      <w:pPr>
        <w:ind w:left="2800" w:hanging="360"/>
      </w:pPr>
      <w:rPr>
        <w:rFonts w:ascii="Symbol" w:hAnsi="Symbol"/>
      </w:rPr>
    </w:lvl>
    <w:lvl w:ilvl="7" w:tplc="301CF9D0">
      <w:start w:val="1"/>
      <w:numFmt w:val="bullet"/>
      <w:lvlText w:val="o"/>
      <w:lvlJc w:val="left"/>
      <w:pPr>
        <w:ind w:left="3200" w:hanging="360"/>
      </w:pPr>
      <w:rPr>
        <w:rFonts w:ascii="Courier New" w:hAnsi="Courier New"/>
      </w:rPr>
    </w:lvl>
    <w:lvl w:ilvl="8" w:tplc="5A10844E">
      <w:numFmt w:val="decimal"/>
      <w:lvlText w:val=""/>
      <w:lvlJc w:val="left"/>
    </w:lvl>
  </w:abstractNum>
  <w:abstractNum w:abstractNumId="6" w15:restartNumberingAfterBreak="0">
    <w:nsid w:val="0CE847A8"/>
    <w:multiLevelType w:val="hybridMultilevel"/>
    <w:tmpl w:val="7634427E"/>
    <w:lvl w:ilvl="0" w:tplc="6C348DE2">
      <w:start w:val="1"/>
      <w:numFmt w:val="bullet"/>
      <w:lvlText w:val=""/>
      <w:lvlJc w:val="left"/>
      <w:pPr>
        <w:ind w:left="400" w:hanging="360"/>
      </w:pPr>
      <w:rPr>
        <w:rFonts w:ascii="Symbol" w:hAnsi="Symbol"/>
      </w:rPr>
    </w:lvl>
    <w:lvl w:ilvl="1" w:tplc="AA0C1674">
      <w:start w:val="1"/>
      <w:numFmt w:val="bullet"/>
      <w:lvlText w:val="o"/>
      <w:lvlJc w:val="left"/>
      <w:pPr>
        <w:ind w:left="800" w:hanging="360"/>
      </w:pPr>
      <w:rPr>
        <w:rFonts w:ascii="Courier New" w:hAnsi="Courier New"/>
      </w:rPr>
    </w:lvl>
    <w:lvl w:ilvl="2" w:tplc="A2E6E81A">
      <w:start w:val="1"/>
      <w:numFmt w:val="bullet"/>
      <w:lvlText w:val=""/>
      <w:lvlJc w:val="left"/>
      <w:pPr>
        <w:ind w:left="1200" w:hanging="360"/>
      </w:pPr>
      <w:rPr>
        <w:rFonts w:ascii="Wingdings" w:hAnsi="Wingdings"/>
      </w:rPr>
    </w:lvl>
    <w:lvl w:ilvl="3" w:tplc="C00C185E">
      <w:start w:val="1"/>
      <w:numFmt w:val="bullet"/>
      <w:lvlText w:val=""/>
      <w:lvlJc w:val="left"/>
      <w:pPr>
        <w:ind w:left="1600" w:hanging="360"/>
      </w:pPr>
      <w:rPr>
        <w:rFonts w:ascii="Symbol" w:hAnsi="Symbol"/>
      </w:rPr>
    </w:lvl>
    <w:lvl w:ilvl="4" w:tplc="2C341D2E">
      <w:start w:val="1"/>
      <w:numFmt w:val="bullet"/>
      <w:lvlText w:val="o"/>
      <w:lvlJc w:val="left"/>
      <w:pPr>
        <w:ind w:left="2000" w:hanging="360"/>
      </w:pPr>
      <w:rPr>
        <w:rFonts w:ascii="Courier New" w:hAnsi="Courier New"/>
      </w:rPr>
    </w:lvl>
    <w:lvl w:ilvl="5" w:tplc="CBFC0DAE">
      <w:start w:val="1"/>
      <w:numFmt w:val="bullet"/>
      <w:lvlText w:val=""/>
      <w:lvlJc w:val="left"/>
      <w:pPr>
        <w:ind w:left="2400" w:hanging="360"/>
      </w:pPr>
      <w:rPr>
        <w:rFonts w:ascii="Wingdings" w:hAnsi="Wingdings"/>
      </w:rPr>
    </w:lvl>
    <w:lvl w:ilvl="6" w:tplc="3C643D96">
      <w:start w:val="1"/>
      <w:numFmt w:val="bullet"/>
      <w:lvlText w:val=""/>
      <w:lvlJc w:val="left"/>
      <w:pPr>
        <w:ind w:left="2800" w:hanging="360"/>
      </w:pPr>
      <w:rPr>
        <w:rFonts w:ascii="Symbol" w:hAnsi="Symbol"/>
      </w:rPr>
    </w:lvl>
    <w:lvl w:ilvl="7" w:tplc="27AEBA20">
      <w:start w:val="1"/>
      <w:numFmt w:val="bullet"/>
      <w:lvlText w:val="o"/>
      <w:lvlJc w:val="left"/>
      <w:pPr>
        <w:ind w:left="3200" w:hanging="360"/>
      </w:pPr>
      <w:rPr>
        <w:rFonts w:ascii="Courier New" w:hAnsi="Courier New"/>
      </w:rPr>
    </w:lvl>
    <w:lvl w:ilvl="8" w:tplc="FAD690B0">
      <w:numFmt w:val="decimal"/>
      <w:lvlText w:val=""/>
      <w:lvlJc w:val="left"/>
    </w:lvl>
  </w:abstractNum>
  <w:abstractNum w:abstractNumId="7" w15:restartNumberingAfterBreak="0">
    <w:nsid w:val="0D0061F7"/>
    <w:multiLevelType w:val="hybridMultilevel"/>
    <w:tmpl w:val="0BC24F22"/>
    <w:lvl w:ilvl="0" w:tplc="45D46546">
      <w:start w:val="1"/>
      <w:numFmt w:val="bullet"/>
      <w:lvlText w:val=""/>
      <w:lvlJc w:val="left"/>
      <w:pPr>
        <w:ind w:left="400" w:hanging="360"/>
      </w:pPr>
      <w:rPr>
        <w:rFonts w:ascii="Symbol" w:hAnsi="Symbol"/>
      </w:rPr>
    </w:lvl>
    <w:lvl w:ilvl="1" w:tplc="AD1ECB18">
      <w:start w:val="1"/>
      <w:numFmt w:val="bullet"/>
      <w:lvlText w:val="o"/>
      <w:lvlJc w:val="left"/>
      <w:pPr>
        <w:ind w:left="800" w:hanging="360"/>
      </w:pPr>
      <w:rPr>
        <w:rFonts w:ascii="Courier New" w:hAnsi="Courier New"/>
      </w:rPr>
    </w:lvl>
    <w:lvl w:ilvl="2" w:tplc="DBC233BA">
      <w:start w:val="1"/>
      <w:numFmt w:val="bullet"/>
      <w:lvlText w:val=""/>
      <w:lvlJc w:val="left"/>
      <w:pPr>
        <w:ind w:left="1200" w:hanging="360"/>
      </w:pPr>
      <w:rPr>
        <w:rFonts w:ascii="Wingdings" w:hAnsi="Wingdings"/>
      </w:rPr>
    </w:lvl>
    <w:lvl w:ilvl="3" w:tplc="D7046246">
      <w:start w:val="1"/>
      <w:numFmt w:val="bullet"/>
      <w:lvlText w:val=""/>
      <w:lvlJc w:val="left"/>
      <w:pPr>
        <w:ind w:left="1600" w:hanging="360"/>
      </w:pPr>
      <w:rPr>
        <w:rFonts w:ascii="Symbol" w:hAnsi="Symbol"/>
      </w:rPr>
    </w:lvl>
    <w:lvl w:ilvl="4" w:tplc="8234A672">
      <w:start w:val="1"/>
      <w:numFmt w:val="bullet"/>
      <w:lvlText w:val="o"/>
      <w:lvlJc w:val="left"/>
      <w:pPr>
        <w:ind w:left="2000" w:hanging="360"/>
      </w:pPr>
      <w:rPr>
        <w:rFonts w:ascii="Courier New" w:hAnsi="Courier New"/>
      </w:rPr>
    </w:lvl>
    <w:lvl w:ilvl="5" w:tplc="D5BE99B4">
      <w:start w:val="1"/>
      <w:numFmt w:val="bullet"/>
      <w:lvlText w:val=""/>
      <w:lvlJc w:val="left"/>
      <w:pPr>
        <w:ind w:left="2400" w:hanging="360"/>
      </w:pPr>
      <w:rPr>
        <w:rFonts w:ascii="Wingdings" w:hAnsi="Wingdings"/>
      </w:rPr>
    </w:lvl>
    <w:lvl w:ilvl="6" w:tplc="0368E654">
      <w:start w:val="1"/>
      <w:numFmt w:val="bullet"/>
      <w:lvlText w:val=""/>
      <w:lvlJc w:val="left"/>
      <w:pPr>
        <w:ind w:left="2800" w:hanging="360"/>
      </w:pPr>
      <w:rPr>
        <w:rFonts w:ascii="Symbol" w:hAnsi="Symbol"/>
      </w:rPr>
    </w:lvl>
    <w:lvl w:ilvl="7" w:tplc="E826ADB8">
      <w:start w:val="1"/>
      <w:numFmt w:val="bullet"/>
      <w:lvlText w:val="o"/>
      <w:lvlJc w:val="left"/>
      <w:pPr>
        <w:ind w:left="3200" w:hanging="360"/>
      </w:pPr>
      <w:rPr>
        <w:rFonts w:ascii="Courier New" w:hAnsi="Courier New"/>
      </w:rPr>
    </w:lvl>
    <w:lvl w:ilvl="8" w:tplc="012C67DE">
      <w:numFmt w:val="decimal"/>
      <w:lvlText w:val=""/>
      <w:lvlJc w:val="left"/>
    </w:lvl>
  </w:abstractNum>
  <w:abstractNum w:abstractNumId="8" w15:restartNumberingAfterBreak="0">
    <w:nsid w:val="0FB376B8"/>
    <w:multiLevelType w:val="hybridMultilevel"/>
    <w:tmpl w:val="83F490CC"/>
    <w:lvl w:ilvl="0" w:tplc="730C37EE">
      <w:start w:val="1"/>
      <w:numFmt w:val="bullet"/>
      <w:lvlText w:val=""/>
      <w:lvlJc w:val="left"/>
      <w:pPr>
        <w:ind w:left="400" w:hanging="360"/>
      </w:pPr>
      <w:rPr>
        <w:rFonts w:ascii="Symbol" w:hAnsi="Symbol"/>
      </w:rPr>
    </w:lvl>
    <w:lvl w:ilvl="1" w:tplc="1D2C8248">
      <w:start w:val="1"/>
      <w:numFmt w:val="bullet"/>
      <w:lvlText w:val="o"/>
      <w:lvlJc w:val="left"/>
      <w:pPr>
        <w:ind w:left="800" w:hanging="360"/>
      </w:pPr>
      <w:rPr>
        <w:rFonts w:ascii="Courier New" w:hAnsi="Courier New"/>
      </w:rPr>
    </w:lvl>
    <w:lvl w:ilvl="2" w:tplc="A264588C">
      <w:start w:val="1"/>
      <w:numFmt w:val="bullet"/>
      <w:lvlText w:val=""/>
      <w:lvlJc w:val="left"/>
      <w:pPr>
        <w:ind w:left="1200" w:hanging="360"/>
      </w:pPr>
      <w:rPr>
        <w:rFonts w:ascii="Wingdings" w:hAnsi="Wingdings"/>
      </w:rPr>
    </w:lvl>
    <w:lvl w:ilvl="3" w:tplc="4E161D8C">
      <w:start w:val="1"/>
      <w:numFmt w:val="bullet"/>
      <w:lvlText w:val=""/>
      <w:lvlJc w:val="left"/>
      <w:pPr>
        <w:ind w:left="1600" w:hanging="360"/>
      </w:pPr>
      <w:rPr>
        <w:rFonts w:ascii="Symbol" w:hAnsi="Symbol"/>
      </w:rPr>
    </w:lvl>
    <w:lvl w:ilvl="4" w:tplc="CCCE97C6">
      <w:start w:val="1"/>
      <w:numFmt w:val="bullet"/>
      <w:lvlText w:val="o"/>
      <w:lvlJc w:val="left"/>
      <w:pPr>
        <w:ind w:left="2000" w:hanging="360"/>
      </w:pPr>
      <w:rPr>
        <w:rFonts w:ascii="Courier New" w:hAnsi="Courier New"/>
      </w:rPr>
    </w:lvl>
    <w:lvl w:ilvl="5" w:tplc="0F6863F8">
      <w:start w:val="1"/>
      <w:numFmt w:val="bullet"/>
      <w:lvlText w:val=""/>
      <w:lvlJc w:val="left"/>
      <w:pPr>
        <w:ind w:left="2400" w:hanging="360"/>
      </w:pPr>
      <w:rPr>
        <w:rFonts w:ascii="Wingdings" w:hAnsi="Wingdings"/>
      </w:rPr>
    </w:lvl>
    <w:lvl w:ilvl="6" w:tplc="7E3C54CA">
      <w:start w:val="1"/>
      <w:numFmt w:val="bullet"/>
      <w:lvlText w:val=""/>
      <w:lvlJc w:val="left"/>
      <w:pPr>
        <w:ind w:left="2800" w:hanging="360"/>
      </w:pPr>
      <w:rPr>
        <w:rFonts w:ascii="Symbol" w:hAnsi="Symbol"/>
      </w:rPr>
    </w:lvl>
    <w:lvl w:ilvl="7" w:tplc="574A2DA6">
      <w:start w:val="1"/>
      <w:numFmt w:val="bullet"/>
      <w:lvlText w:val="o"/>
      <w:lvlJc w:val="left"/>
      <w:pPr>
        <w:ind w:left="3200" w:hanging="360"/>
      </w:pPr>
      <w:rPr>
        <w:rFonts w:ascii="Courier New" w:hAnsi="Courier New"/>
      </w:rPr>
    </w:lvl>
    <w:lvl w:ilvl="8" w:tplc="A5D2E762">
      <w:numFmt w:val="decimal"/>
      <w:lvlText w:val=""/>
      <w:lvlJc w:val="left"/>
    </w:lvl>
  </w:abstractNum>
  <w:abstractNum w:abstractNumId="9" w15:restartNumberingAfterBreak="0">
    <w:nsid w:val="15156D18"/>
    <w:multiLevelType w:val="hybridMultilevel"/>
    <w:tmpl w:val="DD50EDB0"/>
    <w:lvl w:ilvl="0" w:tplc="1C5655F4">
      <w:start w:val="1"/>
      <w:numFmt w:val="bullet"/>
      <w:lvlText w:val=""/>
      <w:lvlJc w:val="left"/>
      <w:pPr>
        <w:ind w:left="400" w:hanging="360"/>
      </w:pPr>
      <w:rPr>
        <w:rFonts w:ascii="Symbol" w:hAnsi="Symbol"/>
      </w:rPr>
    </w:lvl>
    <w:lvl w:ilvl="1" w:tplc="D3145CA0">
      <w:start w:val="1"/>
      <w:numFmt w:val="bullet"/>
      <w:lvlText w:val="o"/>
      <w:lvlJc w:val="left"/>
      <w:pPr>
        <w:ind w:left="800" w:hanging="360"/>
      </w:pPr>
      <w:rPr>
        <w:rFonts w:ascii="Courier New" w:hAnsi="Courier New"/>
      </w:rPr>
    </w:lvl>
    <w:lvl w:ilvl="2" w:tplc="D644693E">
      <w:start w:val="1"/>
      <w:numFmt w:val="bullet"/>
      <w:lvlText w:val=""/>
      <w:lvlJc w:val="left"/>
      <w:pPr>
        <w:ind w:left="1200" w:hanging="360"/>
      </w:pPr>
      <w:rPr>
        <w:rFonts w:ascii="Wingdings" w:hAnsi="Wingdings"/>
      </w:rPr>
    </w:lvl>
    <w:lvl w:ilvl="3" w:tplc="CE366EFC">
      <w:start w:val="1"/>
      <w:numFmt w:val="bullet"/>
      <w:lvlText w:val=""/>
      <w:lvlJc w:val="left"/>
      <w:pPr>
        <w:ind w:left="1600" w:hanging="360"/>
      </w:pPr>
      <w:rPr>
        <w:rFonts w:ascii="Symbol" w:hAnsi="Symbol"/>
      </w:rPr>
    </w:lvl>
    <w:lvl w:ilvl="4" w:tplc="32B258C4">
      <w:start w:val="1"/>
      <w:numFmt w:val="bullet"/>
      <w:lvlText w:val="o"/>
      <w:lvlJc w:val="left"/>
      <w:pPr>
        <w:ind w:left="2000" w:hanging="360"/>
      </w:pPr>
      <w:rPr>
        <w:rFonts w:ascii="Courier New" w:hAnsi="Courier New"/>
      </w:rPr>
    </w:lvl>
    <w:lvl w:ilvl="5" w:tplc="C00AB804">
      <w:start w:val="1"/>
      <w:numFmt w:val="bullet"/>
      <w:lvlText w:val=""/>
      <w:lvlJc w:val="left"/>
      <w:pPr>
        <w:ind w:left="2400" w:hanging="360"/>
      </w:pPr>
      <w:rPr>
        <w:rFonts w:ascii="Wingdings" w:hAnsi="Wingdings"/>
      </w:rPr>
    </w:lvl>
    <w:lvl w:ilvl="6" w:tplc="1B42FF60">
      <w:start w:val="1"/>
      <w:numFmt w:val="bullet"/>
      <w:lvlText w:val=""/>
      <w:lvlJc w:val="left"/>
      <w:pPr>
        <w:ind w:left="2800" w:hanging="360"/>
      </w:pPr>
      <w:rPr>
        <w:rFonts w:ascii="Symbol" w:hAnsi="Symbol"/>
      </w:rPr>
    </w:lvl>
    <w:lvl w:ilvl="7" w:tplc="CB78786C">
      <w:start w:val="1"/>
      <w:numFmt w:val="bullet"/>
      <w:lvlText w:val="o"/>
      <w:lvlJc w:val="left"/>
      <w:pPr>
        <w:ind w:left="3200" w:hanging="360"/>
      </w:pPr>
      <w:rPr>
        <w:rFonts w:ascii="Courier New" w:hAnsi="Courier New"/>
      </w:rPr>
    </w:lvl>
    <w:lvl w:ilvl="8" w:tplc="3356D49E">
      <w:numFmt w:val="decimal"/>
      <w:lvlText w:val=""/>
      <w:lvlJc w:val="left"/>
    </w:lvl>
  </w:abstractNum>
  <w:abstractNum w:abstractNumId="10" w15:restartNumberingAfterBreak="0">
    <w:nsid w:val="168D652A"/>
    <w:multiLevelType w:val="hybridMultilevel"/>
    <w:tmpl w:val="79CAD970"/>
    <w:lvl w:ilvl="0" w:tplc="581CBF68">
      <w:start w:val="1"/>
      <w:numFmt w:val="bullet"/>
      <w:lvlText w:val=""/>
      <w:lvlJc w:val="left"/>
      <w:pPr>
        <w:ind w:left="400" w:hanging="360"/>
      </w:pPr>
      <w:rPr>
        <w:rFonts w:ascii="Symbol" w:hAnsi="Symbol"/>
      </w:rPr>
    </w:lvl>
    <w:lvl w:ilvl="1" w:tplc="7EB2D882">
      <w:start w:val="1"/>
      <w:numFmt w:val="bullet"/>
      <w:lvlText w:val="o"/>
      <w:lvlJc w:val="left"/>
      <w:pPr>
        <w:ind w:left="800" w:hanging="360"/>
      </w:pPr>
      <w:rPr>
        <w:rFonts w:ascii="Courier New" w:hAnsi="Courier New"/>
      </w:rPr>
    </w:lvl>
    <w:lvl w:ilvl="2" w:tplc="A7921F64">
      <w:start w:val="1"/>
      <w:numFmt w:val="bullet"/>
      <w:lvlText w:val=""/>
      <w:lvlJc w:val="left"/>
      <w:pPr>
        <w:ind w:left="1200" w:hanging="360"/>
      </w:pPr>
      <w:rPr>
        <w:rFonts w:ascii="Wingdings" w:hAnsi="Wingdings"/>
      </w:rPr>
    </w:lvl>
    <w:lvl w:ilvl="3" w:tplc="B16641D0">
      <w:start w:val="1"/>
      <w:numFmt w:val="bullet"/>
      <w:lvlText w:val=""/>
      <w:lvlJc w:val="left"/>
      <w:pPr>
        <w:ind w:left="1600" w:hanging="360"/>
      </w:pPr>
      <w:rPr>
        <w:rFonts w:ascii="Symbol" w:hAnsi="Symbol"/>
      </w:rPr>
    </w:lvl>
    <w:lvl w:ilvl="4" w:tplc="2CC60AFE">
      <w:start w:val="1"/>
      <w:numFmt w:val="bullet"/>
      <w:lvlText w:val="o"/>
      <w:lvlJc w:val="left"/>
      <w:pPr>
        <w:ind w:left="2000" w:hanging="360"/>
      </w:pPr>
      <w:rPr>
        <w:rFonts w:ascii="Courier New" w:hAnsi="Courier New"/>
      </w:rPr>
    </w:lvl>
    <w:lvl w:ilvl="5" w:tplc="2D94CC70">
      <w:start w:val="1"/>
      <w:numFmt w:val="bullet"/>
      <w:lvlText w:val=""/>
      <w:lvlJc w:val="left"/>
      <w:pPr>
        <w:ind w:left="2400" w:hanging="360"/>
      </w:pPr>
      <w:rPr>
        <w:rFonts w:ascii="Wingdings" w:hAnsi="Wingdings"/>
      </w:rPr>
    </w:lvl>
    <w:lvl w:ilvl="6" w:tplc="7C4CCCE2">
      <w:start w:val="1"/>
      <w:numFmt w:val="bullet"/>
      <w:lvlText w:val=""/>
      <w:lvlJc w:val="left"/>
      <w:pPr>
        <w:ind w:left="2800" w:hanging="360"/>
      </w:pPr>
      <w:rPr>
        <w:rFonts w:ascii="Symbol" w:hAnsi="Symbol"/>
      </w:rPr>
    </w:lvl>
    <w:lvl w:ilvl="7" w:tplc="8CF4F9E0">
      <w:start w:val="1"/>
      <w:numFmt w:val="bullet"/>
      <w:lvlText w:val="o"/>
      <w:lvlJc w:val="left"/>
      <w:pPr>
        <w:ind w:left="3200" w:hanging="360"/>
      </w:pPr>
      <w:rPr>
        <w:rFonts w:ascii="Courier New" w:hAnsi="Courier New"/>
      </w:rPr>
    </w:lvl>
    <w:lvl w:ilvl="8" w:tplc="8A0ED820">
      <w:numFmt w:val="decimal"/>
      <w:lvlText w:val=""/>
      <w:lvlJc w:val="left"/>
    </w:lvl>
  </w:abstractNum>
  <w:abstractNum w:abstractNumId="11" w15:restartNumberingAfterBreak="0">
    <w:nsid w:val="171418CA"/>
    <w:multiLevelType w:val="hybridMultilevel"/>
    <w:tmpl w:val="526416EA"/>
    <w:lvl w:ilvl="0" w:tplc="76AC43F8">
      <w:start w:val="1"/>
      <w:numFmt w:val="bullet"/>
      <w:lvlText w:val=""/>
      <w:lvlJc w:val="left"/>
      <w:pPr>
        <w:ind w:left="400" w:hanging="360"/>
      </w:pPr>
      <w:rPr>
        <w:rFonts w:ascii="Symbol" w:hAnsi="Symbol"/>
      </w:rPr>
    </w:lvl>
    <w:lvl w:ilvl="1" w:tplc="0FA45D14">
      <w:start w:val="1"/>
      <w:numFmt w:val="bullet"/>
      <w:lvlText w:val="o"/>
      <w:lvlJc w:val="left"/>
      <w:pPr>
        <w:ind w:left="800" w:hanging="360"/>
      </w:pPr>
      <w:rPr>
        <w:rFonts w:ascii="Courier New" w:hAnsi="Courier New"/>
      </w:rPr>
    </w:lvl>
    <w:lvl w:ilvl="2" w:tplc="5F7CAC2A">
      <w:start w:val="1"/>
      <w:numFmt w:val="bullet"/>
      <w:lvlText w:val=""/>
      <w:lvlJc w:val="left"/>
      <w:pPr>
        <w:ind w:left="1200" w:hanging="360"/>
      </w:pPr>
      <w:rPr>
        <w:rFonts w:ascii="Wingdings" w:hAnsi="Wingdings"/>
      </w:rPr>
    </w:lvl>
    <w:lvl w:ilvl="3" w:tplc="38D24B40">
      <w:start w:val="1"/>
      <w:numFmt w:val="bullet"/>
      <w:lvlText w:val=""/>
      <w:lvlJc w:val="left"/>
      <w:pPr>
        <w:ind w:left="1600" w:hanging="360"/>
      </w:pPr>
      <w:rPr>
        <w:rFonts w:ascii="Symbol" w:hAnsi="Symbol"/>
      </w:rPr>
    </w:lvl>
    <w:lvl w:ilvl="4" w:tplc="2A267824">
      <w:start w:val="1"/>
      <w:numFmt w:val="bullet"/>
      <w:lvlText w:val="o"/>
      <w:lvlJc w:val="left"/>
      <w:pPr>
        <w:ind w:left="2000" w:hanging="360"/>
      </w:pPr>
      <w:rPr>
        <w:rFonts w:ascii="Courier New" w:hAnsi="Courier New"/>
      </w:rPr>
    </w:lvl>
    <w:lvl w:ilvl="5" w:tplc="5BF8D514">
      <w:start w:val="1"/>
      <w:numFmt w:val="bullet"/>
      <w:lvlText w:val=""/>
      <w:lvlJc w:val="left"/>
      <w:pPr>
        <w:ind w:left="2400" w:hanging="360"/>
      </w:pPr>
      <w:rPr>
        <w:rFonts w:ascii="Wingdings" w:hAnsi="Wingdings"/>
      </w:rPr>
    </w:lvl>
    <w:lvl w:ilvl="6" w:tplc="F8207674">
      <w:start w:val="1"/>
      <w:numFmt w:val="bullet"/>
      <w:lvlText w:val=""/>
      <w:lvlJc w:val="left"/>
      <w:pPr>
        <w:ind w:left="2800" w:hanging="360"/>
      </w:pPr>
      <w:rPr>
        <w:rFonts w:ascii="Symbol" w:hAnsi="Symbol"/>
      </w:rPr>
    </w:lvl>
    <w:lvl w:ilvl="7" w:tplc="D7DA889A">
      <w:start w:val="1"/>
      <w:numFmt w:val="bullet"/>
      <w:lvlText w:val="o"/>
      <w:lvlJc w:val="left"/>
      <w:pPr>
        <w:ind w:left="3200" w:hanging="360"/>
      </w:pPr>
      <w:rPr>
        <w:rFonts w:ascii="Courier New" w:hAnsi="Courier New"/>
      </w:rPr>
    </w:lvl>
    <w:lvl w:ilvl="8" w:tplc="E1B0DA88">
      <w:numFmt w:val="decimal"/>
      <w:lvlText w:val=""/>
      <w:lvlJc w:val="left"/>
    </w:lvl>
  </w:abstractNum>
  <w:abstractNum w:abstractNumId="12" w15:restartNumberingAfterBreak="0">
    <w:nsid w:val="17F30BE2"/>
    <w:multiLevelType w:val="hybridMultilevel"/>
    <w:tmpl w:val="36A60F22"/>
    <w:lvl w:ilvl="0" w:tplc="DB260116">
      <w:start w:val="1"/>
      <w:numFmt w:val="bullet"/>
      <w:lvlText w:val=""/>
      <w:lvlJc w:val="left"/>
      <w:pPr>
        <w:ind w:left="400" w:hanging="360"/>
      </w:pPr>
      <w:rPr>
        <w:rFonts w:ascii="Symbol" w:hAnsi="Symbol"/>
      </w:rPr>
    </w:lvl>
    <w:lvl w:ilvl="1" w:tplc="E54AE14A">
      <w:start w:val="1"/>
      <w:numFmt w:val="bullet"/>
      <w:lvlText w:val="o"/>
      <w:lvlJc w:val="left"/>
      <w:pPr>
        <w:ind w:left="800" w:hanging="360"/>
      </w:pPr>
      <w:rPr>
        <w:rFonts w:ascii="Courier New" w:hAnsi="Courier New"/>
      </w:rPr>
    </w:lvl>
    <w:lvl w:ilvl="2" w:tplc="89AE70CE">
      <w:start w:val="1"/>
      <w:numFmt w:val="bullet"/>
      <w:lvlText w:val=""/>
      <w:lvlJc w:val="left"/>
      <w:pPr>
        <w:ind w:left="1200" w:hanging="360"/>
      </w:pPr>
      <w:rPr>
        <w:rFonts w:ascii="Wingdings" w:hAnsi="Wingdings"/>
      </w:rPr>
    </w:lvl>
    <w:lvl w:ilvl="3" w:tplc="EB9AFEF8">
      <w:start w:val="1"/>
      <w:numFmt w:val="bullet"/>
      <w:lvlText w:val=""/>
      <w:lvlJc w:val="left"/>
      <w:pPr>
        <w:ind w:left="1600" w:hanging="360"/>
      </w:pPr>
      <w:rPr>
        <w:rFonts w:ascii="Symbol" w:hAnsi="Symbol"/>
      </w:rPr>
    </w:lvl>
    <w:lvl w:ilvl="4" w:tplc="0E147400">
      <w:start w:val="1"/>
      <w:numFmt w:val="bullet"/>
      <w:lvlText w:val="o"/>
      <w:lvlJc w:val="left"/>
      <w:pPr>
        <w:ind w:left="2000" w:hanging="360"/>
      </w:pPr>
      <w:rPr>
        <w:rFonts w:ascii="Courier New" w:hAnsi="Courier New"/>
      </w:rPr>
    </w:lvl>
    <w:lvl w:ilvl="5" w:tplc="C4AECEE8">
      <w:start w:val="1"/>
      <w:numFmt w:val="bullet"/>
      <w:lvlText w:val=""/>
      <w:lvlJc w:val="left"/>
      <w:pPr>
        <w:ind w:left="2400" w:hanging="360"/>
      </w:pPr>
      <w:rPr>
        <w:rFonts w:ascii="Wingdings" w:hAnsi="Wingdings"/>
      </w:rPr>
    </w:lvl>
    <w:lvl w:ilvl="6" w:tplc="26A0418E">
      <w:start w:val="1"/>
      <w:numFmt w:val="bullet"/>
      <w:lvlText w:val=""/>
      <w:lvlJc w:val="left"/>
      <w:pPr>
        <w:ind w:left="2800" w:hanging="360"/>
      </w:pPr>
      <w:rPr>
        <w:rFonts w:ascii="Symbol" w:hAnsi="Symbol"/>
      </w:rPr>
    </w:lvl>
    <w:lvl w:ilvl="7" w:tplc="64684C22">
      <w:start w:val="1"/>
      <w:numFmt w:val="bullet"/>
      <w:lvlText w:val="o"/>
      <w:lvlJc w:val="left"/>
      <w:pPr>
        <w:ind w:left="3200" w:hanging="360"/>
      </w:pPr>
      <w:rPr>
        <w:rFonts w:ascii="Courier New" w:hAnsi="Courier New"/>
      </w:rPr>
    </w:lvl>
    <w:lvl w:ilvl="8" w:tplc="373689D2">
      <w:numFmt w:val="decimal"/>
      <w:lvlText w:val=""/>
      <w:lvlJc w:val="left"/>
    </w:lvl>
  </w:abstractNum>
  <w:abstractNum w:abstractNumId="13" w15:restartNumberingAfterBreak="0">
    <w:nsid w:val="191036BF"/>
    <w:multiLevelType w:val="hybridMultilevel"/>
    <w:tmpl w:val="E598847E"/>
    <w:lvl w:ilvl="0" w:tplc="51861348">
      <w:start w:val="1"/>
      <w:numFmt w:val="bullet"/>
      <w:lvlText w:val=""/>
      <w:lvlJc w:val="left"/>
      <w:pPr>
        <w:ind w:left="400" w:hanging="360"/>
      </w:pPr>
      <w:rPr>
        <w:rFonts w:ascii="Symbol" w:hAnsi="Symbol"/>
      </w:rPr>
    </w:lvl>
    <w:lvl w:ilvl="1" w:tplc="FEBE833A">
      <w:start w:val="1"/>
      <w:numFmt w:val="bullet"/>
      <w:lvlText w:val="o"/>
      <w:lvlJc w:val="left"/>
      <w:pPr>
        <w:ind w:left="800" w:hanging="360"/>
      </w:pPr>
      <w:rPr>
        <w:rFonts w:ascii="Courier New" w:hAnsi="Courier New"/>
      </w:rPr>
    </w:lvl>
    <w:lvl w:ilvl="2" w:tplc="BD66965E">
      <w:start w:val="1"/>
      <w:numFmt w:val="bullet"/>
      <w:lvlText w:val=""/>
      <w:lvlJc w:val="left"/>
      <w:pPr>
        <w:ind w:left="1200" w:hanging="360"/>
      </w:pPr>
      <w:rPr>
        <w:rFonts w:ascii="Wingdings" w:hAnsi="Wingdings"/>
      </w:rPr>
    </w:lvl>
    <w:lvl w:ilvl="3" w:tplc="22BC1332">
      <w:start w:val="1"/>
      <w:numFmt w:val="bullet"/>
      <w:lvlText w:val=""/>
      <w:lvlJc w:val="left"/>
      <w:pPr>
        <w:ind w:left="1600" w:hanging="360"/>
      </w:pPr>
      <w:rPr>
        <w:rFonts w:ascii="Symbol" w:hAnsi="Symbol"/>
      </w:rPr>
    </w:lvl>
    <w:lvl w:ilvl="4" w:tplc="B14E8E44">
      <w:start w:val="1"/>
      <w:numFmt w:val="bullet"/>
      <w:lvlText w:val="o"/>
      <w:lvlJc w:val="left"/>
      <w:pPr>
        <w:ind w:left="2000" w:hanging="360"/>
      </w:pPr>
      <w:rPr>
        <w:rFonts w:ascii="Courier New" w:hAnsi="Courier New"/>
      </w:rPr>
    </w:lvl>
    <w:lvl w:ilvl="5" w:tplc="72B2A614">
      <w:start w:val="1"/>
      <w:numFmt w:val="bullet"/>
      <w:lvlText w:val=""/>
      <w:lvlJc w:val="left"/>
      <w:pPr>
        <w:ind w:left="2400" w:hanging="360"/>
      </w:pPr>
      <w:rPr>
        <w:rFonts w:ascii="Wingdings" w:hAnsi="Wingdings"/>
      </w:rPr>
    </w:lvl>
    <w:lvl w:ilvl="6" w:tplc="D68C64F6">
      <w:start w:val="1"/>
      <w:numFmt w:val="bullet"/>
      <w:lvlText w:val=""/>
      <w:lvlJc w:val="left"/>
      <w:pPr>
        <w:ind w:left="2800" w:hanging="360"/>
      </w:pPr>
      <w:rPr>
        <w:rFonts w:ascii="Symbol" w:hAnsi="Symbol"/>
      </w:rPr>
    </w:lvl>
    <w:lvl w:ilvl="7" w:tplc="A3C8AE76">
      <w:start w:val="1"/>
      <w:numFmt w:val="bullet"/>
      <w:lvlText w:val="o"/>
      <w:lvlJc w:val="left"/>
      <w:pPr>
        <w:ind w:left="3200" w:hanging="360"/>
      </w:pPr>
      <w:rPr>
        <w:rFonts w:ascii="Courier New" w:hAnsi="Courier New"/>
      </w:rPr>
    </w:lvl>
    <w:lvl w:ilvl="8" w:tplc="91607C94">
      <w:numFmt w:val="decimal"/>
      <w:lvlText w:val=""/>
      <w:lvlJc w:val="left"/>
    </w:lvl>
  </w:abstractNum>
  <w:abstractNum w:abstractNumId="14" w15:restartNumberingAfterBreak="0">
    <w:nsid w:val="1E0C787A"/>
    <w:multiLevelType w:val="hybridMultilevel"/>
    <w:tmpl w:val="427AD362"/>
    <w:lvl w:ilvl="0" w:tplc="EDFEDEC6">
      <w:start w:val="1"/>
      <w:numFmt w:val="bullet"/>
      <w:lvlText w:val=""/>
      <w:lvlJc w:val="left"/>
      <w:pPr>
        <w:ind w:left="400" w:hanging="360"/>
      </w:pPr>
      <w:rPr>
        <w:rFonts w:ascii="Symbol" w:hAnsi="Symbol"/>
      </w:rPr>
    </w:lvl>
    <w:lvl w:ilvl="1" w:tplc="FF1A4EB0">
      <w:start w:val="1"/>
      <w:numFmt w:val="bullet"/>
      <w:lvlText w:val="o"/>
      <w:lvlJc w:val="left"/>
      <w:pPr>
        <w:ind w:left="800" w:hanging="360"/>
      </w:pPr>
      <w:rPr>
        <w:rFonts w:ascii="Courier New" w:hAnsi="Courier New"/>
      </w:rPr>
    </w:lvl>
    <w:lvl w:ilvl="2" w:tplc="23BC3F80">
      <w:start w:val="1"/>
      <w:numFmt w:val="bullet"/>
      <w:lvlText w:val=""/>
      <w:lvlJc w:val="left"/>
      <w:pPr>
        <w:ind w:left="1200" w:hanging="360"/>
      </w:pPr>
      <w:rPr>
        <w:rFonts w:ascii="Wingdings" w:hAnsi="Wingdings"/>
      </w:rPr>
    </w:lvl>
    <w:lvl w:ilvl="3" w:tplc="6524A3F4">
      <w:start w:val="1"/>
      <w:numFmt w:val="bullet"/>
      <w:lvlText w:val=""/>
      <w:lvlJc w:val="left"/>
      <w:pPr>
        <w:ind w:left="1600" w:hanging="360"/>
      </w:pPr>
      <w:rPr>
        <w:rFonts w:ascii="Symbol" w:hAnsi="Symbol"/>
      </w:rPr>
    </w:lvl>
    <w:lvl w:ilvl="4" w:tplc="2F9CD4A0">
      <w:start w:val="1"/>
      <w:numFmt w:val="bullet"/>
      <w:lvlText w:val="o"/>
      <w:lvlJc w:val="left"/>
      <w:pPr>
        <w:ind w:left="2000" w:hanging="360"/>
      </w:pPr>
      <w:rPr>
        <w:rFonts w:ascii="Courier New" w:hAnsi="Courier New"/>
      </w:rPr>
    </w:lvl>
    <w:lvl w:ilvl="5" w:tplc="9D6017FA">
      <w:start w:val="1"/>
      <w:numFmt w:val="bullet"/>
      <w:lvlText w:val=""/>
      <w:lvlJc w:val="left"/>
      <w:pPr>
        <w:ind w:left="2400" w:hanging="360"/>
      </w:pPr>
      <w:rPr>
        <w:rFonts w:ascii="Wingdings" w:hAnsi="Wingdings"/>
      </w:rPr>
    </w:lvl>
    <w:lvl w:ilvl="6" w:tplc="1DF8273A">
      <w:start w:val="1"/>
      <w:numFmt w:val="bullet"/>
      <w:lvlText w:val=""/>
      <w:lvlJc w:val="left"/>
      <w:pPr>
        <w:ind w:left="2800" w:hanging="360"/>
      </w:pPr>
      <w:rPr>
        <w:rFonts w:ascii="Symbol" w:hAnsi="Symbol"/>
      </w:rPr>
    </w:lvl>
    <w:lvl w:ilvl="7" w:tplc="488801A6">
      <w:start w:val="1"/>
      <w:numFmt w:val="bullet"/>
      <w:lvlText w:val="o"/>
      <w:lvlJc w:val="left"/>
      <w:pPr>
        <w:ind w:left="3200" w:hanging="360"/>
      </w:pPr>
      <w:rPr>
        <w:rFonts w:ascii="Courier New" w:hAnsi="Courier New"/>
      </w:rPr>
    </w:lvl>
    <w:lvl w:ilvl="8" w:tplc="A53C6562">
      <w:numFmt w:val="decimal"/>
      <w:lvlText w:val=""/>
      <w:lvlJc w:val="left"/>
    </w:lvl>
  </w:abstractNum>
  <w:abstractNum w:abstractNumId="15" w15:restartNumberingAfterBreak="0">
    <w:nsid w:val="24440DD0"/>
    <w:multiLevelType w:val="hybridMultilevel"/>
    <w:tmpl w:val="2F240096"/>
    <w:lvl w:ilvl="0" w:tplc="DEFC0120">
      <w:start w:val="1"/>
      <w:numFmt w:val="bullet"/>
      <w:lvlText w:val=""/>
      <w:lvlJc w:val="left"/>
      <w:pPr>
        <w:ind w:left="400" w:hanging="360"/>
      </w:pPr>
      <w:rPr>
        <w:rFonts w:ascii="Symbol" w:hAnsi="Symbol"/>
      </w:rPr>
    </w:lvl>
    <w:lvl w:ilvl="1" w:tplc="8B98AF66">
      <w:start w:val="1"/>
      <w:numFmt w:val="bullet"/>
      <w:lvlText w:val="o"/>
      <w:lvlJc w:val="left"/>
      <w:pPr>
        <w:ind w:left="800" w:hanging="360"/>
      </w:pPr>
      <w:rPr>
        <w:rFonts w:ascii="Courier New" w:hAnsi="Courier New"/>
      </w:rPr>
    </w:lvl>
    <w:lvl w:ilvl="2" w:tplc="6472E290">
      <w:start w:val="1"/>
      <w:numFmt w:val="bullet"/>
      <w:lvlText w:val=""/>
      <w:lvlJc w:val="left"/>
      <w:pPr>
        <w:ind w:left="1200" w:hanging="360"/>
      </w:pPr>
      <w:rPr>
        <w:rFonts w:ascii="Wingdings" w:hAnsi="Wingdings"/>
      </w:rPr>
    </w:lvl>
    <w:lvl w:ilvl="3" w:tplc="701A0372">
      <w:start w:val="1"/>
      <w:numFmt w:val="bullet"/>
      <w:lvlText w:val=""/>
      <w:lvlJc w:val="left"/>
      <w:pPr>
        <w:ind w:left="1600" w:hanging="360"/>
      </w:pPr>
      <w:rPr>
        <w:rFonts w:ascii="Symbol" w:hAnsi="Symbol"/>
      </w:rPr>
    </w:lvl>
    <w:lvl w:ilvl="4" w:tplc="AA2CDD22">
      <w:start w:val="1"/>
      <w:numFmt w:val="bullet"/>
      <w:lvlText w:val="o"/>
      <w:lvlJc w:val="left"/>
      <w:pPr>
        <w:ind w:left="2000" w:hanging="360"/>
      </w:pPr>
      <w:rPr>
        <w:rFonts w:ascii="Courier New" w:hAnsi="Courier New"/>
      </w:rPr>
    </w:lvl>
    <w:lvl w:ilvl="5" w:tplc="F1A262CE">
      <w:start w:val="1"/>
      <w:numFmt w:val="bullet"/>
      <w:lvlText w:val=""/>
      <w:lvlJc w:val="left"/>
      <w:pPr>
        <w:ind w:left="2400" w:hanging="360"/>
      </w:pPr>
      <w:rPr>
        <w:rFonts w:ascii="Wingdings" w:hAnsi="Wingdings"/>
      </w:rPr>
    </w:lvl>
    <w:lvl w:ilvl="6" w:tplc="F7D8ADCC">
      <w:start w:val="1"/>
      <w:numFmt w:val="bullet"/>
      <w:lvlText w:val=""/>
      <w:lvlJc w:val="left"/>
      <w:pPr>
        <w:ind w:left="2800" w:hanging="360"/>
      </w:pPr>
      <w:rPr>
        <w:rFonts w:ascii="Symbol" w:hAnsi="Symbol"/>
      </w:rPr>
    </w:lvl>
    <w:lvl w:ilvl="7" w:tplc="EE4A4B1A">
      <w:start w:val="1"/>
      <w:numFmt w:val="bullet"/>
      <w:lvlText w:val="o"/>
      <w:lvlJc w:val="left"/>
      <w:pPr>
        <w:ind w:left="3200" w:hanging="360"/>
      </w:pPr>
      <w:rPr>
        <w:rFonts w:ascii="Courier New" w:hAnsi="Courier New"/>
      </w:rPr>
    </w:lvl>
    <w:lvl w:ilvl="8" w:tplc="B14EA806">
      <w:numFmt w:val="decimal"/>
      <w:lvlText w:val=""/>
      <w:lvlJc w:val="left"/>
    </w:lvl>
  </w:abstractNum>
  <w:abstractNum w:abstractNumId="16" w15:restartNumberingAfterBreak="0">
    <w:nsid w:val="254D3ECF"/>
    <w:multiLevelType w:val="hybridMultilevel"/>
    <w:tmpl w:val="95600544"/>
    <w:lvl w:ilvl="0" w:tplc="3E500018">
      <w:start w:val="1"/>
      <w:numFmt w:val="bullet"/>
      <w:lvlText w:val=""/>
      <w:lvlJc w:val="left"/>
      <w:pPr>
        <w:ind w:left="400" w:hanging="360"/>
      </w:pPr>
      <w:rPr>
        <w:rFonts w:ascii="Symbol" w:hAnsi="Symbol"/>
      </w:rPr>
    </w:lvl>
    <w:lvl w:ilvl="1" w:tplc="E30024F2">
      <w:start w:val="1"/>
      <w:numFmt w:val="bullet"/>
      <w:lvlText w:val="o"/>
      <w:lvlJc w:val="left"/>
      <w:pPr>
        <w:ind w:left="800" w:hanging="360"/>
      </w:pPr>
      <w:rPr>
        <w:rFonts w:ascii="Courier New" w:hAnsi="Courier New"/>
      </w:rPr>
    </w:lvl>
    <w:lvl w:ilvl="2" w:tplc="DE40ED94">
      <w:start w:val="1"/>
      <w:numFmt w:val="bullet"/>
      <w:lvlText w:val=""/>
      <w:lvlJc w:val="left"/>
      <w:pPr>
        <w:ind w:left="1200" w:hanging="360"/>
      </w:pPr>
      <w:rPr>
        <w:rFonts w:ascii="Wingdings" w:hAnsi="Wingdings"/>
      </w:rPr>
    </w:lvl>
    <w:lvl w:ilvl="3" w:tplc="D46CCEB6">
      <w:start w:val="1"/>
      <w:numFmt w:val="bullet"/>
      <w:lvlText w:val=""/>
      <w:lvlJc w:val="left"/>
      <w:pPr>
        <w:ind w:left="1600" w:hanging="360"/>
      </w:pPr>
      <w:rPr>
        <w:rFonts w:ascii="Symbol" w:hAnsi="Symbol"/>
      </w:rPr>
    </w:lvl>
    <w:lvl w:ilvl="4" w:tplc="A6D817CE">
      <w:start w:val="1"/>
      <w:numFmt w:val="bullet"/>
      <w:lvlText w:val="o"/>
      <w:lvlJc w:val="left"/>
      <w:pPr>
        <w:ind w:left="2000" w:hanging="360"/>
      </w:pPr>
      <w:rPr>
        <w:rFonts w:ascii="Courier New" w:hAnsi="Courier New"/>
      </w:rPr>
    </w:lvl>
    <w:lvl w:ilvl="5" w:tplc="9AD2EA7E">
      <w:start w:val="1"/>
      <w:numFmt w:val="bullet"/>
      <w:lvlText w:val=""/>
      <w:lvlJc w:val="left"/>
      <w:pPr>
        <w:ind w:left="2400" w:hanging="360"/>
      </w:pPr>
      <w:rPr>
        <w:rFonts w:ascii="Wingdings" w:hAnsi="Wingdings"/>
      </w:rPr>
    </w:lvl>
    <w:lvl w:ilvl="6" w:tplc="A674507A">
      <w:start w:val="1"/>
      <w:numFmt w:val="bullet"/>
      <w:lvlText w:val=""/>
      <w:lvlJc w:val="left"/>
      <w:pPr>
        <w:ind w:left="2800" w:hanging="360"/>
      </w:pPr>
      <w:rPr>
        <w:rFonts w:ascii="Symbol" w:hAnsi="Symbol"/>
      </w:rPr>
    </w:lvl>
    <w:lvl w:ilvl="7" w:tplc="F140AB4E">
      <w:start w:val="1"/>
      <w:numFmt w:val="bullet"/>
      <w:lvlText w:val="o"/>
      <w:lvlJc w:val="left"/>
      <w:pPr>
        <w:ind w:left="3200" w:hanging="360"/>
      </w:pPr>
      <w:rPr>
        <w:rFonts w:ascii="Courier New" w:hAnsi="Courier New"/>
      </w:rPr>
    </w:lvl>
    <w:lvl w:ilvl="8" w:tplc="6B28650E">
      <w:numFmt w:val="decimal"/>
      <w:lvlText w:val=""/>
      <w:lvlJc w:val="left"/>
    </w:lvl>
  </w:abstractNum>
  <w:abstractNum w:abstractNumId="17" w15:restartNumberingAfterBreak="0">
    <w:nsid w:val="2D6D71F0"/>
    <w:multiLevelType w:val="hybridMultilevel"/>
    <w:tmpl w:val="86AE6662"/>
    <w:lvl w:ilvl="0" w:tplc="3DCC1552">
      <w:start w:val="1"/>
      <w:numFmt w:val="bullet"/>
      <w:lvlText w:val=""/>
      <w:lvlJc w:val="left"/>
      <w:pPr>
        <w:ind w:left="400" w:hanging="360"/>
      </w:pPr>
      <w:rPr>
        <w:rFonts w:ascii="Symbol" w:hAnsi="Symbol"/>
      </w:rPr>
    </w:lvl>
    <w:lvl w:ilvl="1" w:tplc="277C2918">
      <w:start w:val="1"/>
      <w:numFmt w:val="bullet"/>
      <w:lvlText w:val="o"/>
      <w:lvlJc w:val="left"/>
      <w:pPr>
        <w:ind w:left="800" w:hanging="360"/>
      </w:pPr>
      <w:rPr>
        <w:rFonts w:ascii="Courier New" w:hAnsi="Courier New"/>
      </w:rPr>
    </w:lvl>
    <w:lvl w:ilvl="2" w:tplc="08564DC2">
      <w:start w:val="1"/>
      <w:numFmt w:val="bullet"/>
      <w:lvlText w:val=""/>
      <w:lvlJc w:val="left"/>
      <w:pPr>
        <w:ind w:left="1200" w:hanging="360"/>
      </w:pPr>
      <w:rPr>
        <w:rFonts w:ascii="Wingdings" w:hAnsi="Wingdings"/>
      </w:rPr>
    </w:lvl>
    <w:lvl w:ilvl="3" w:tplc="9DC04476">
      <w:start w:val="1"/>
      <w:numFmt w:val="bullet"/>
      <w:lvlText w:val=""/>
      <w:lvlJc w:val="left"/>
      <w:pPr>
        <w:ind w:left="1600" w:hanging="360"/>
      </w:pPr>
      <w:rPr>
        <w:rFonts w:ascii="Symbol" w:hAnsi="Symbol"/>
      </w:rPr>
    </w:lvl>
    <w:lvl w:ilvl="4" w:tplc="D396B6BE">
      <w:start w:val="1"/>
      <w:numFmt w:val="bullet"/>
      <w:lvlText w:val="o"/>
      <w:lvlJc w:val="left"/>
      <w:pPr>
        <w:ind w:left="2000" w:hanging="360"/>
      </w:pPr>
      <w:rPr>
        <w:rFonts w:ascii="Courier New" w:hAnsi="Courier New"/>
      </w:rPr>
    </w:lvl>
    <w:lvl w:ilvl="5" w:tplc="165AEF96">
      <w:start w:val="1"/>
      <w:numFmt w:val="bullet"/>
      <w:lvlText w:val=""/>
      <w:lvlJc w:val="left"/>
      <w:pPr>
        <w:ind w:left="2400" w:hanging="360"/>
      </w:pPr>
      <w:rPr>
        <w:rFonts w:ascii="Wingdings" w:hAnsi="Wingdings"/>
      </w:rPr>
    </w:lvl>
    <w:lvl w:ilvl="6" w:tplc="0F50B152">
      <w:start w:val="1"/>
      <w:numFmt w:val="bullet"/>
      <w:lvlText w:val=""/>
      <w:lvlJc w:val="left"/>
      <w:pPr>
        <w:ind w:left="2800" w:hanging="360"/>
      </w:pPr>
      <w:rPr>
        <w:rFonts w:ascii="Symbol" w:hAnsi="Symbol"/>
      </w:rPr>
    </w:lvl>
    <w:lvl w:ilvl="7" w:tplc="093CB50A">
      <w:start w:val="1"/>
      <w:numFmt w:val="bullet"/>
      <w:lvlText w:val="o"/>
      <w:lvlJc w:val="left"/>
      <w:pPr>
        <w:ind w:left="3200" w:hanging="360"/>
      </w:pPr>
      <w:rPr>
        <w:rFonts w:ascii="Courier New" w:hAnsi="Courier New"/>
      </w:rPr>
    </w:lvl>
    <w:lvl w:ilvl="8" w:tplc="ED6A900C">
      <w:numFmt w:val="decimal"/>
      <w:lvlText w:val=""/>
      <w:lvlJc w:val="left"/>
    </w:lvl>
  </w:abstractNum>
  <w:abstractNum w:abstractNumId="18" w15:restartNumberingAfterBreak="0">
    <w:nsid w:val="389F75A3"/>
    <w:multiLevelType w:val="hybridMultilevel"/>
    <w:tmpl w:val="69C6686A"/>
    <w:lvl w:ilvl="0" w:tplc="05A4E740">
      <w:start w:val="1"/>
      <w:numFmt w:val="bullet"/>
      <w:lvlText w:val=""/>
      <w:lvlJc w:val="left"/>
      <w:pPr>
        <w:ind w:left="400" w:hanging="360"/>
      </w:pPr>
      <w:rPr>
        <w:rFonts w:ascii="Symbol" w:hAnsi="Symbol"/>
      </w:rPr>
    </w:lvl>
    <w:lvl w:ilvl="1" w:tplc="08B6A382">
      <w:start w:val="1"/>
      <w:numFmt w:val="bullet"/>
      <w:lvlText w:val="o"/>
      <w:lvlJc w:val="left"/>
      <w:pPr>
        <w:ind w:left="800" w:hanging="360"/>
      </w:pPr>
      <w:rPr>
        <w:rFonts w:ascii="Courier New" w:hAnsi="Courier New"/>
      </w:rPr>
    </w:lvl>
    <w:lvl w:ilvl="2" w:tplc="26EA5B72">
      <w:start w:val="1"/>
      <w:numFmt w:val="bullet"/>
      <w:lvlText w:val=""/>
      <w:lvlJc w:val="left"/>
      <w:pPr>
        <w:ind w:left="1200" w:hanging="360"/>
      </w:pPr>
      <w:rPr>
        <w:rFonts w:ascii="Wingdings" w:hAnsi="Wingdings"/>
      </w:rPr>
    </w:lvl>
    <w:lvl w:ilvl="3" w:tplc="90C2E5CE">
      <w:start w:val="1"/>
      <w:numFmt w:val="bullet"/>
      <w:lvlText w:val=""/>
      <w:lvlJc w:val="left"/>
      <w:pPr>
        <w:ind w:left="1600" w:hanging="360"/>
      </w:pPr>
      <w:rPr>
        <w:rFonts w:ascii="Symbol" w:hAnsi="Symbol"/>
      </w:rPr>
    </w:lvl>
    <w:lvl w:ilvl="4" w:tplc="C5ACC916">
      <w:start w:val="1"/>
      <w:numFmt w:val="bullet"/>
      <w:lvlText w:val="o"/>
      <w:lvlJc w:val="left"/>
      <w:pPr>
        <w:ind w:left="2000" w:hanging="360"/>
      </w:pPr>
      <w:rPr>
        <w:rFonts w:ascii="Courier New" w:hAnsi="Courier New"/>
      </w:rPr>
    </w:lvl>
    <w:lvl w:ilvl="5" w:tplc="F0A45E08">
      <w:start w:val="1"/>
      <w:numFmt w:val="bullet"/>
      <w:lvlText w:val=""/>
      <w:lvlJc w:val="left"/>
      <w:pPr>
        <w:ind w:left="2400" w:hanging="360"/>
      </w:pPr>
      <w:rPr>
        <w:rFonts w:ascii="Wingdings" w:hAnsi="Wingdings"/>
      </w:rPr>
    </w:lvl>
    <w:lvl w:ilvl="6" w:tplc="DE4CAC9C">
      <w:start w:val="1"/>
      <w:numFmt w:val="bullet"/>
      <w:lvlText w:val=""/>
      <w:lvlJc w:val="left"/>
      <w:pPr>
        <w:ind w:left="2800" w:hanging="360"/>
      </w:pPr>
      <w:rPr>
        <w:rFonts w:ascii="Symbol" w:hAnsi="Symbol"/>
      </w:rPr>
    </w:lvl>
    <w:lvl w:ilvl="7" w:tplc="88A6ECAC">
      <w:start w:val="1"/>
      <w:numFmt w:val="bullet"/>
      <w:lvlText w:val="o"/>
      <w:lvlJc w:val="left"/>
      <w:pPr>
        <w:ind w:left="3200" w:hanging="360"/>
      </w:pPr>
      <w:rPr>
        <w:rFonts w:ascii="Courier New" w:hAnsi="Courier New"/>
      </w:rPr>
    </w:lvl>
    <w:lvl w:ilvl="8" w:tplc="30A48D3C">
      <w:numFmt w:val="decimal"/>
      <w:lvlText w:val=""/>
      <w:lvlJc w:val="left"/>
    </w:lvl>
  </w:abstractNum>
  <w:abstractNum w:abstractNumId="19" w15:restartNumberingAfterBreak="0">
    <w:nsid w:val="407E53DF"/>
    <w:multiLevelType w:val="hybridMultilevel"/>
    <w:tmpl w:val="B0961728"/>
    <w:lvl w:ilvl="0" w:tplc="A1502404">
      <w:start w:val="1"/>
      <w:numFmt w:val="bullet"/>
      <w:lvlText w:val=""/>
      <w:lvlJc w:val="left"/>
      <w:pPr>
        <w:ind w:left="400" w:hanging="360"/>
      </w:pPr>
      <w:rPr>
        <w:rFonts w:ascii="Symbol" w:hAnsi="Symbol"/>
      </w:rPr>
    </w:lvl>
    <w:lvl w:ilvl="1" w:tplc="1996E16C">
      <w:start w:val="1"/>
      <w:numFmt w:val="bullet"/>
      <w:lvlText w:val="o"/>
      <w:lvlJc w:val="left"/>
      <w:pPr>
        <w:ind w:left="800" w:hanging="360"/>
      </w:pPr>
      <w:rPr>
        <w:rFonts w:ascii="Courier New" w:hAnsi="Courier New"/>
      </w:rPr>
    </w:lvl>
    <w:lvl w:ilvl="2" w:tplc="8C10B09C">
      <w:start w:val="1"/>
      <w:numFmt w:val="bullet"/>
      <w:lvlText w:val=""/>
      <w:lvlJc w:val="left"/>
      <w:pPr>
        <w:ind w:left="1200" w:hanging="360"/>
      </w:pPr>
      <w:rPr>
        <w:rFonts w:ascii="Wingdings" w:hAnsi="Wingdings"/>
      </w:rPr>
    </w:lvl>
    <w:lvl w:ilvl="3" w:tplc="FF0AD430">
      <w:start w:val="1"/>
      <w:numFmt w:val="bullet"/>
      <w:lvlText w:val=""/>
      <w:lvlJc w:val="left"/>
      <w:pPr>
        <w:ind w:left="1600" w:hanging="360"/>
      </w:pPr>
      <w:rPr>
        <w:rFonts w:ascii="Symbol" w:hAnsi="Symbol"/>
      </w:rPr>
    </w:lvl>
    <w:lvl w:ilvl="4" w:tplc="F0EC31E4">
      <w:start w:val="1"/>
      <w:numFmt w:val="bullet"/>
      <w:lvlText w:val="o"/>
      <w:lvlJc w:val="left"/>
      <w:pPr>
        <w:ind w:left="2000" w:hanging="360"/>
      </w:pPr>
      <w:rPr>
        <w:rFonts w:ascii="Courier New" w:hAnsi="Courier New"/>
      </w:rPr>
    </w:lvl>
    <w:lvl w:ilvl="5" w:tplc="65189E92">
      <w:start w:val="1"/>
      <w:numFmt w:val="bullet"/>
      <w:lvlText w:val=""/>
      <w:lvlJc w:val="left"/>
      <w:pPr>
        <w:ind w:left="2400" w:hanging="360"/>
      </w:pPr>
      <w:rPr>
        <w:rFonts w:ascii="Wingdings" w:hAnsi="Wingdings"/>
      </w:rPr>
    </w:lvl>
    <w:lvl w:ilvl="6" w:tplc="C3925876">
      <w:start w:val="1"/>
      <w:numFmt w:val="bullet"/>
      <w:lvlText w:val=""/>
      <w:lvlJc w:val="left"/>
      <w:pPr>
        <w:ind w:left="2800" w:hanging="360"/>
      </w:pPr>
      <w:rPr>
        <w:rFonts w:ascii="Symbol" w:hAnsi="Symbol"/>
      </w:rPr>
    </w:lvl>
    <w:lvl w:ilvl="7" w:tplc="F99A33EA">
      <w:start w:val="1"/>
      <w:numFmt w:val="bullet"/>
      <w:lvlText w:val="o"/>
      <w:lvlJc w:val="left"/>
      <w:pPr>
        <w:ind w:left="3200" w:hanging="360"/>
      </w:pPr>
      <w:rPr>
        <w:rFonts w:ascii="Courier New" w:hAnsi="Courier New"/>
      </w:rPr>
    </w:lvl>
    <w:lvl w:ilvl="8" w:tplc="17D6AF86">
      <w:numFmt w:val="decimal"/>
      <w:lvlText w:val=""/>
      <w:lvlJc w:val="left"/>
    </w:lvl>
  </w:abstractNum>
  <w:abstractNum w:abstractNumId="20" w15:restartNumberingAfterBreak="0">
    <w:nsid w:val="414A7B74"/>
    <w:multiLevelType w:val="hybridMultilevel"/>
    <w:tmpl w:val="DF94AC22"/>
    <w:lvl w:ilvl="0" w:tplc="0A2EF6BC">
      <w:start w:val="1"/>
      <w:numFmt w:val="bullet"/>
      <w:lvlText w:val=""/>
      <w:lvlJc w:val="left"/>
      <w:pPr>
        <w:ind w:left="400" w:hanging="360"/>
      </w:pPr>
      <w:rPr>
        <w:rFonts w:ascii="Symbol" w:hAnsi="Symbol"/>
      </w:rPr>
    </w:lvl>
    <w:lvl w:ilvl="1" w:tplc="1604F668">
      <w:start w:val="1"/>
      <w:numFmt w:val="bullet"/>
      <w:lvlText w:val="o"/>
      <w:lvlJc w:val="left"/>
      <w:pPr>
        <w:ind w:left="800" w:hanging="360"/>
      </w:pPr>
      <w:rPr>
        <w:rFonts w:ascii="Courier New" w:hAnsi="Courier New"/>
      </w:rPr>
    </w:lvl>
    <w:lvl w:ilvl="2" w:tplc="777AEA58">
      <w:start w:val="1"/>
      <w:numFmt w:val="bullet"/>
      <w:lvlText w:val=""/>
      <w:lvlJc w:val="left"/>
      <w:pPr>
        <w:ind w:left="1200" w:hanging="360"/>
      </w:pPr>
      <w:rPr>
        <w:rFonts w:ascii="Wingdings" w:hAnsi="Wingdings"/>
      </w:rPr>
    </w:lvl>
    <w:lvl w:ilvl="3" w:tplc="DF1CDE84">
      <w:start w:val="1"/>
      <w:numFmt w:val="bullet"/>
      <w:lvlText w:val=""/>
      <w:lvlJc w:val="left"/>
      <w:pPr>
        <w:ind w:left="1600" w:hanging="360"/>
      </w:pPr>
      <w:rPr>
        <w:rFonts w:ascii="Symbol" w:hAnsi="Symbol"/>
      </w:rPr>
    </w:lvl>
    <w:lvl w:ilvl="4" w:tplc="0FD24A34">
      <w:start w:val="1"/>
      <w:numFmt w:val="bullet"/>
      <w:lvlText w:val="o"/>
      <w:lvlJc w:val="left"/>
      <w:pPr>
        <w:ind w:left="2000" w:hanging="360"/>
      </w:pPr>
      <w:rPr>
        <w:rFonts w:ascii="Courier New" w:hAnsi="Courier New"/>
      </w:rPr>
    </w:lvl>
    <w:lvl w:ilvl="5" w:tplc="FB327A4C">
      <w:start w:val="1"/>
      <w:numFmt w:val="bullet"/>
      <w:lvlText w:val=""/>
      <w:lvlJc w:val="left"/>
      <w:pPr>
        <w:ind w:left="2400" w:hanging="360"/>
      </w:pPr>
      <w:rPr>
        <w:rFonts w:ascii="Wingdings" w:hAnsi="Wingdings"/>
      </w:rPr>
    </w:lvl>
    <w:lvl w:ilvl="6" w:tplc="484AB55A">
      <w:start w:val="1"/>
      <w:numFmt w:val="bullet"/>
      <w:lvlText w:val=""/>
      <w:lvlJc w:val="left"/>
      <w:pPr>
        <w:ind w:left="2800" w:hanging="360"/>
      </w:pPr>
      <w:rPr>
        <w:rFonts w:ascii="Symbol" w:hAnsi="Symbol"/>
      </w:rPr>
    </w:lvl>
    <w:lvl w:ilvl="7" w:tplc="B69035EE">
      <w:start w:val="1"/>
      <w:numFmt w:val="bullet"/>
      <w:lvlText w:val="o"/>
      <w:lvlJc w:val="left"/>
      <w:pPr>
        <w:ind w:left="3200" w:hanging="360"/>
      </w:pPr>
      <w:rPr>
        <w:rFonts w:ascii="Courier New" w:hAnsi="Courier New"/>
      </w:rPr>
    </w:lvl>
    <w:lvl w:ilvl="8" w:tplc="6F488630">
      <w:numFmt w:val="decimal"/>
      <w:lvlText w:val=""/>
      <w:lvlJc w:val="left"/>
    </w:lvl>
  </w:abstractNum>
  <w:abstractNum w:abstractNumId="21" w15:restartNumberingAfterBreak="0">
    <w:nsid w:val="44901DCE"/>
    <w:multiLevelType w:val="hybridMultilevel"/>
    <w:tmpl w:val="2FAC3086"/>
    <w:lvl w:ilvl="0" w:tplc="FCACF888">
      <w:start w:val="1"/>
      <w:numFmt w:val="bullet"/>
      <w:lvlText w:val=""/>
      <w:lvlJc w:val="left"/>
      <w:pPr>
        <w:ind w:left="400" w:hanging="360"/>
      </w:pPr>
      <w:rPr>
        <w:rFonts w:ascii="Symbol" w:hAnsi="Symbol"/>
      </w:rPr>
    </w:lvl>
    <w:lvl w:ilvl="1" w:tplc="133E8AB6">
      <w:start w:val="1"/>
      <w:numFmt w:val="bullet"/>
      <w:lvlText w:val="o"/>
      <w:lvlJc w:val="left"/>
      <w:pPr>
        <w:ind w:left="800" w:hanging="360"/>
      </w:pPr>
      <w:rPr>
        <w:rFonts w:ascii="Courier New" w:hAnsi="Courier New"/>
      </w:rPr>
    </w:lvl>
    <w:lvl w:ilvl="2" w:tplc="D91A5798">
      <w:start w:val="1"/>
      <w:numFmt w:val="bullet"/>
      <w:lvlText w:val=""/>
      <w:lvlJc w:val="left"/>
      <w:pPr>
        <w:ind w:left="1200" w:hanging="360"/>
      </w:pPr>
      <w:rPr>
        <w:rFonts w:ascii="Wingdings" w:hAnsi="Wingdings"/>
      </w:rPr>
    </w:lvl>
    <w:lvl w:ilvl="3" w:tplc="C5D03C6C">
      <w:start w:val="1"/>
      <w:numFmt w:val="bullet"/>
      <w:lvlText w:val=""/>
      <w:lvlJc w:val="left"/>
      <w:pPr>
        <w:ind w:left="1600" w:hanging="360"/>
      </w:pPr>
      <w:rPr>
        <w:rFonts w:ascii="Symbol" w:hAnsi="Symbol"/>
      </w:rPr>
    </w:lvl>
    <w:lvl w:ilvl="4" w:tplc="8FEA72C2">
      <w:start w:val="1"/>
      <w:numFmt w:val="bullet"/>
      <w:lvlText w:val="o"/>
      <w:lvlJc w:val="left"/>
      <w:pPr>
        <w:ind w:left="2000" w:hanging="360"/>
      </w:pPr>
      <w:rPr>
        <w:rFonts w:ascii="Courier New" w:hAnsi="Courier New"/>
      </w:rPr>
    </w:lvl>
    <w:lvl w:ilvl="5" w:tplc="FA9E4930">
      <w:start w:val="1"/>
      <w:numFmt w:val="bullet"/>
      <w:lvlText w:val=""/>
      <w:lvlJc w:val="left"/>
      <w:pPr>
        <w:ind w:left="2400" w:hanging="360"/>
      </w:pPr>
      <w:rPr>
        <w:rFonts w:ascii="Wingdings" w:hAnsi="Wingdings"/>
      </w:rPr>
    </w:lvl>
    <w:lvl w:ilvl="6" w:tplc="43D21D18">
      <w:start w:val="1"/>
      <w:numFmt w:val="bullet"/>
      <w:lvlText w:val=""/>
      <w:lvlJc w:val="left"/>
      <w:pPr>
        <w:ind w:left="2800" w:hanging="360"/>
      </w:pPr>
      <w:rPr>
        <w:rFonts w:ascii="Symbol" w:hAnsi="Symbol"/>
      </w:rPr>
    </w:lvl>
    <w:lvl w:ilvl="7" w:tplc="6BC27D76">
      <w:start w:val="1"/>
      <w:numFmt w:val="bullet"/>
      <w:lvlText w:val="o"/>
      <w:lvlJc w:val="left"/>
      <w:pPr>
        <w:ind w:left="3200" w:hanging="360"/>
      </w:pPr>
      <w:rPr>
        <w:rFonts w:ascii="Courier New" w:hAnsi="Courier New"/>
      </w:rPr>
    </w:lvl>
    <w:lvl w:ilvl="8" w:tplc="82F694C0">
      <w:numFmt w:val="decimal"/>
      <w:lvlText w:val=""/>
      <w:lvlJc w:val="left"/>
    </w:lvl>
  </w:abstractNum>
  <w:abstractNum w:abstractNumId="22" w15:restartNumberingAfterBreak="0">
    <w:nsid w:val="4C176684"/>
    <w:multiLevelType w:val="hybridMultilevel"/>
    <w:tmpl w:val="437C57CC"/>
    <w:lvl w:ilvl="0" w:tplc="8C70164A">
      <w:start w:val="1"/>
      <w:numFmt w:val="bullet"/>
      <w:lvlText w:val=""/>
      <w:lvlJc w:val="left"/>
      <w:pPr>
        <w:ind w:left="400" w:hanging="360"/>
      </w:pPr>
      <w:rPr>
        <w:rFonts w:ascii="Symbol" w:hAnsi="Symbol"/>
      </w:rPr>
    </w:lvl>
    <w:lvl w:ilvl="1" w:tplc="63B0E37A">
      <w:start w:val="1"/>
      <w:numFmt w:val="bullet"/>
      <w:lvlText w:val="o"/>
      <w:lvlJc w:val="left"/>
      <w:pPr>
        <w:ind w:left="800" w:hanging="360"/>
      </w:pPr>
      <w:rPr>
        <w:rFonts w:ascii="Courier New" w:hAnsi="Courier New"/>
      </w:rPr>
    </w:lvl>
    <w:lvl w:ilvl="2" w:tplc="3E023462">
      <w:start w:val="1"/>
      <w:numFmt w:val="bullet"/>
      <w:lvlText w:val=""/>
      <w:lvlJc w:val="left"/>
      <w:pPr>
        <w:ind w:left="1200" w:hanging="360"/>
      </w:pPr>
      <w:rPr>
        <w:rFonts w:ascii="Wingdings" w:hAnsi="Wingdings"/>
      </w:rPr>
    </w:lvl>
    <w:lvl w:ilvl="3" w:tplc="1926088E">
      <w:start w:val="1"/>
      <w:numFmt w:val="bullet"/>
      <w:lvlText w:val=""/>
      <w:lvlJc w:val="left"/>
      <w:pPr>
        <w:ind w:left="1600" w:hanging="360"/>
      </w:pPr>
      <w:rPr>
        <w:rFonts w:ascii="Symbol" w:hAnsi="Symbol"/>
      </w:rPr>
    </w:lvl>
    <w:lvl w:ilvl="4" w:tplc="6BC83566">
      <w:start w:val="1"/>
      <w:numFmt w:val="bullet"/>
      <w:lvlText w:val="o"/>
      <w:lvlJc w:val="left"/>
      <w:pPr>
        <w:ind w:left="2000" w:hanging="360"/>
      </w:pPr>
      <w:rPr>
        <w:rFonts w:ascii="Courier New" w:hAnsi="Courier New"/>
      </w:rPr>
    </w:lvl>
    <w:lvl w:ilvl="5" w:tplc="EBDCE780">
      <w:start w:val="1"/>
      <w:numFmt w:val="bullet"/>
      <w:lvlText w:val=""/>
      <w:lvlJc w:val="left"/>
      <w:pPr>
        <w:ind w:left="2400" w:hanging="360"/>
      </w:pPr>
      <w:rPr>
        <w:rFonts w:ascii="Wingdings" w:hAnsi="Wingdings"/>
      </w:rPr>
    </w:lvl>
    <w:lvl w:ilvl="6" w:tplc="AE52EDEE">
      <w:start w:val="1"/>
      <w:numFmt w:val="bullet"/>
      <w:lvlText w:val=""/>
      <w:lvlJc w:val="left"/>
      <w:pPr>
        <w:ind w:left="2800" w:hanging="360"/>
      </w:pPr>
      <w:rPr>
        <w:rFonts w:ascii="Symbol" w:hAnsi="Symbol"/>
      </w:rPr>
    </w:lvl>
    <w:lvl w:ilvl="7" w:tplc="8A30C686">
      <w:start w:val="1"/>
      <w:numFmt w:val="bullet"/>
      <w:lvlText w:val="o"/>
      <w:lvlJc w:val="left"/>
      <w:pPr>
        <w:ind w:left="3200" w:hanging="360"/>
      </w:pPr>
      <w:rPr>
        <w:rFonts w:ascii="Courier New" w:hAnsi="Courier New"/>
      </w:rPr>
    </w:lvl>
    <w:lvl w:ilvl="8" w:tplc="97F4F650">
      <w:numFmt w:val="decimal"/>
      <w:lvlText w:val=""/>
      <w:lvlJc w:val="left"/>
    </w:lvl>
  </w:abstractNum>
  <w:abstractNum w:abstractNumId="23" w15:restartNumberingAfterBreak="0">
    <w:nsid w:val="51FC0825"/>
    <w:multiLevelType w:val="hybridMultilevel"/>
    <w:tmpl w:val="4D1CA2B2"/>
    <w:lvl w:ilvl="0" w:tplc="00A89138">
      <w:start w:val="1"/>
      <w:numFmt w:val="bullet"/>
      <w:lvlText w:val=""/>
      <w:lvlJc w:val="left"/>
      <w:pPr>
        <w:ind w:left="400" w:hanging="360"/>
      </w:pPr>
      <w:rPr>
        <w:rFonts w:ascii="Symbol" w:hAnsi="Symbol"/>
      </w:rPr>
    </w:lvl>
    <w:lvl w:ilvl="1" w:tplc="AB4E7636">
      <w:start w:val="1"/>
      <w:numFmt w:val="bullet"/>
      <w:lvlText w:val="o"/>
      <w:lvlJc w:val="left"/>
      <w:pPr>
        <w:ind w:left="800" w:hanging="360"/>
      </w:pPr>
      <w:rPr>
        <w:rFonts w:ascii="Courier New" w:hAnsi="Courier New"/>
      </w:rPr>
    </w:lvl>
    <w:lvl w:ilvl="2" w:tplc="6BC60856">
      <w:start w:val="1"/>
      <w:numFmt w:val="bullet"/>
      <w:lvlText w:val=""/>
      <w:lvlJc w:val="left"/>
      <w:pPr>
        <w:ind w:left="1200" w:hanging="360"/>
      </w:pPr>
      <w:rPr>
        <w:rFonts w:ascii="Wingdings" w:hAnsi="Wingdings"/>
      </w:rPr>
    </w:lvl>
    <w:lvl w:ilvl="3" w:tplc="36E8BEA2">
      <w:start w:val="1"/>
      <w:numFmt w:val="bullet"/>
      <w:lvlText w:val=""/>
      <w:lvlJc w:val="left"/>
      <w:pPr>
        <w:ind w:left="1600" w:hanging="360"/>
      </w:pPr>
      <w:rPr>
        <w:rFonts w:ascii="Symbol" w:hAnsi="Symbol"/>
      </w:rPr>
    </w:lvl>
    <w:lvl w:ilvl="4" w:tplc="DF460814">
      <w:start w:val="1"/>
      <w:numFmt w:val="bullet"/>
      <w:lvlText w:val="o"/>
      <w:lvlJc w:val="left"/>
      <w:pPr>
        <w:ind w:left="2000" w:hanging="360"/>
      </w:pPr>
      <w:rPr>
        <w:rFonts w:ascii="Courier New" w:hAnsi="Courier New"/>
      </w:rPr>
    </w:lvl>
    <w:lvl w:ilvl="5" w:tplc="35AA342C">
      <w:start w:val="1"/>
      <w:numFmt w:val="bullet"/>
      <w:lvlText w:val=""/>
      <w:lvlJc w:val="left"/>
      <w:pPr>
        <w:ind w:left="2400" w:hanging="360"/>
      </w:pPr>
      <w:rPr>
        <w:rFonts w:ascii="Wingdings" w:hAnsi="Wingdings"/>
      </w:rPr>
    </w:lvl>
    <w:lvl w:ilvl="6" w:tplc="D8AE3016">
      <w:start w:val="1"/>
      <w:numFmt w:val="bullet"/>
      <w:lvlText w:val=""/>
      <w:lvlJc w:val="left"/>
      <w:pPr>
        <w:ind w:left="2800" w:hanging="360"/>
      </w:pPr>
      <w:rPr>
        <w:rFonts w:ascii="Symbol" w:hAnsi="Symbol"/>
      </w:rPr>
    </w:lvl>
    <w:lvl w:ilvl="7" w:tplc="281AFAA2">
      <w:start w:val="1"/>
      <w:numFmt w:val="bullet"/>
      <w:lvlText w:val="o"/>
      <w:lvlJc w:val="left"/>
      <w:pPr>
        <w:ind w:left="3200" w:hanging="360"/>
      </w:pPr>
      <w:rPr>
        <w:rFonts w:ascii="Courier New" w:hAnsi="Courier New"/>
      </w:rPr>
    </w:lvl>
    <w:lvl w:ilvl="8" w:tplc="C98CADA6">
      <w:numFmt w:val="decimal"/>
      <w:lvlText w:val=""/>
      <w:lvlJc w:val="left"/>
    </w:lvl>
  </w:abstractNum>
  <w:abstractNum w:abstractNumId="24" w15:restartNumberingAfterBreak="0">
    <w:nsid w:val="52414710"/>
    <w:multiLevelType w:val="hybridMultilevel"/>
    <w:tmpl w:val="DD583334"/>
    <w:lvl w:ilvl="0" w:tplc="A84C0B64">
      <w:start w:val="1"/>
      <w:numFmt w:val="bullet"/>
      <w:lvlText w:val=""/>
      <w:lvlJc w:val="left"/>
      <w:pPr>
        <w:ind w:left="400" w:hanging="360"/>
      </w:pPr>
      <w:rPr>
        <w:rFonts w:ascii="Symbol" w:hAnsi="Symbol"/>
      </w:rPr>
    </w:lvl>
    <w:lvl w:ilvl="1" w:tplc="7DC09D06">
      <w:start w:val="1"/>
      <w:numFmt w:val="bullet"/>
      <w:lvlText w:val="o"/>
      <w:lvlJc w:val="left"/>
      <w:pPr>
        <w:ind w:left="800" w:hanging="360"/>
      </w:pPr>
      <w:rPr>
        <w:rFonts w:ascii="Courier New" w:hAnsi="Courier New"/>
      </w:rPr>
    </w:lvl>
    <w:lvl w:ilvl="2" w:tplc="A01840D0">
      <w:start w:val="1"/>
      <w:numFmt w:val="bullet"/>
      <w:lvlText w:val=""/>
      <w:lvlJc w:val="left"/>
      <w:pPr>
        <w:ind w:left="1200" w:hanging="360"/>
      </w:pPr>
      <w:rPr>
        <w:rFonts w:ascii="Wingdings" w:hAnsi="Wingdings"/>
      </w:rPr>
    </w:lvl>
    <w:lvl w:ilvl="3" w:tplc="BE322F44">
      <w:start w:val="1"/>
      <w:numFmt w:val="bullet"/>
      <w:lvlText w:val=""/>
      <w:lvlJc w:val="left"/>
      <w:pPr>
        <w:ind w:left="1600" w:hanging="360"/>
      </w:pPr>
      <w:rPr>
        <w:rFonts w:ascii="Symbol" w:hAnsi="Symbol"/>
      </w:rPr>
    </w:lvl>
    <w:lvl w:ilvl="4" w:tplc="AB5A4DE0">
      <w:start w:val="1"/>
      <w:numFmt w:val="bullet"/>
      <w:lvlText w:val="o"/>
      <w:lvlJc w:val="left"/>
      <w:pPr>
        <w:ind w:left="2000" w:hanging="360"/>
      </w:pPr>
      <w:rPr>
        <w:rFonts w:ascii="Courier New" w:hAnsi="Courier New"/>
      </w:rPr>
    </w:lvl>
    <w:lvl w:ilvl="5" w:tplc="D834D4C6">
      <w:start w:val="1"/>
      <w:numFmt w:val="bullet"/>
      <w:lvlText w:val=""/>
      <w:lvlJc w:val="left"/>
      <w:pPr>
        <w:ind w:left="2400" w:hanging="360"/>
      </w:pPr>
      <w:rPr>
        <w:rFonts w:ascii="Wingdings" w:hAnsi="Wingdings"/>
      </w:rPr>
    </w:lvl>
    <w:lvl w:ilvl="6" w:tplc="421EE2A6">
      <w:start w:val="1"/>
      <w:numFmt w:val="bullet"/>
      <w:lvlText w:val=""/>
      <w:lvlJc w:val="left"/>
      <w:pPr>
        <w:ind w:left="2800" w:hanging="360"/>
      </w:pPr>
      <w:rPr>
        <w:rFonts w:ascii="Symbol" w:hAnsi="Symbol"/>
      </w:rPr>
    </w:lvl>
    <w:lvl w:ilvl="7" w:tplc="9B5A76F0">
      <w:start w:val="1"/>
      <w:numFmt w:val="bullet"/>
      <w:lvlText w:val="o"/>
      <w:lvlJc w:val="left"/>
      <w:pPr>
        <w:ind w:left="3200" w:hanging="360"/>
      </w:pPr>
      <w:rPr>
        <w:rFonts w:ascii="Courier New" w:hAnsi="Courier New"/>
      </w:rPr>
    </w:lvl>
    <w:lvl w:ilvl="8" w:tplc="4AD098D2">
      <w:numFmt w:val="decimal"/>
      <w:lvlText w:val=""/>
      <w:lvlJc w:val="left"/>
    </w:lvl>
  </w:abstractNum>
  <w:abstractNum w:abstractNumId="25" w15:restartNumberingAfterBreak="0">
    <w:nsid w:val="56A830B6"/>
    <w:multiLevelType w:val="hybridMultilevel"/>
    <w:tmpl w:val="E3A82F04"/>
    <w:lvl w:ilvl="0" w:tplc="31B08140">
      <w:start w:val="1"/>
      <w:numFmt w:val="bullet"/>
      <w:lvlText w:val=""/>
      <w:lvlJc w:val="left"/>
      <w:pPr>
        <w:ind w:left="400" w:hanging="360"/>
      </w:pPr>
      <w:rPr>
        <w:rFonts w:ascii="Symbol" w:hAnsi="Symbol"/>
      </w:rPr>
    </w:lvl>
    <w:lvl w:ilvl="1" w:tplc="1020F9F4">
      <w:start w:val="1"/>
      <w:numFmt w:val="bullet"/>
      <w:lvlText w:val="o"/>
      <w:lvlJc w:val="left"/>
      <w:pPr>
        <w:ind w:left="800" w:hanging="360"/>
      </w:pPr>
      <w:rPr>
        <w:rFonts w:ascii="Courier New" w:hAnsi="Courier New"/>
      </w:rPr>
    </w:lvl>
    <w:lvl w:ilvl="2" w:tplc="CECAC6DC">
      <w:start w:val="1"/>
      <w:numFmt w:val="bullet"/>
      <w:lvlText w:val=""/>
      <w:lvlJc w:val="left"/>
      <w:pPr>
        <w:ind w:left="1200" w:hanging="360"/>
      </w:pPr>
      <w:rPr>
        <w:rFonts w:ascii="Wingdings" w:hAnsi="Wingdings"/>
      </w:rPr>
    </w:lvl>
    <w:lvl w:ilvl="3" w:tplc="588A211C">
      <w:start w:val="1"/>
      <w:numFmt w:val="bullet"/>
      <w:lvlText w:val=""/>
      <w:lvlJc w:val="left"/>
      <w:pPr>
        <w:ind w:left="1600" w:hanging="360"/>
      </w:pPr>
      <w:rPr>
        <w:rFonts w:ascii="Symbol" w:hAnsi="Symbol"/>
      </w:rPr>
    </w:lvl>
    <w:lvl w:ilvl="4" w:tplc="BBDC6CD4">
      <w:start w:val="1"/>
      <w:numFmt w:val="bullet"/>
      <w:lvlText w:val="o"/>
      <w:lvlJc w:val="left"/>
      <w:pPr>
        <w:ind w:left="2000" w:hanging="360"/>
      </w:pPr>
      <w:rPr>
        <w:rFonts w:ascii="Courier New" w:hAnsi="Courier New"/>
      </w:rPr>
    </w:lvl>
    <w:lvl w:ilvl="5" w:tplc="82CA1E76">
      <w:start w:val="1"/>
      <w:numFmt w:val="bullet"/>
      <w:lvlText w:val=""/>
      <w:lvlJc w:val="left"/>
      <w:pPr>
        <w:ind w:left="2400" w:hanging="360"/>
      </w:pPr>
      <w:rPr>
        <w:rFonts w:ascii="Wingdings" w:hAnsi="Wingdings"/>
      </w:rPr>
    </w:lvl>
    <w:lvl w:ilvl="6" w:tplc="E88E1244">
      <w:start w:val="1"/>
      <w:numFmt w:val="bullet"/>
      <w:lvlText w:val=""/>
      <w:lvlJc w:val="left"/>
      <w:pPr>
        <w:ind w:left="2800" w:hanging="360"/>
      </w:pPr>
      <w:rPr>
        <w:rFonts w:ascii="Symbol" w:hAnsi="Symbol"/>
      </w:rPr>
    </w:lvl>
    <w:lvl w:ilvl="7" w:tplc="1118300A">
      <w:start w:val="1"/>
      <w:numFmt w:val="bullet"/>
      <w:lvlText w:val="o"/>
      <w:lvlJc w:val="left"/>
      <w:pPr>
        <w:ind w:left="3200" w:hanging="360"/>
      </w:pPr>
      <w:rPr>
        <w:rFonts w:ascii="Courier New" w:hAnsi="Courier New"/>
      </w:rPr>
    </w:lvl>
    <w:lvl w:ilvl="8" w:tplc="4462BFBA">
      <w:numFmt w:val="decimal"/>
      <w:lvlText w:val=""/>
      <w:lvlJc w:val="left"/>
    </w:lvl>
  </w:abstractNum>
  <w:abstractNum w:abstractNumId="26" w15:restartNumberingAfterBreak="0">
    <w:nsid w:val="57407779"/>
    <w:multiLevelType w:val="hybridMultilevel"/>
    <w:tmpl w:val="7D2ECDFA"/>
    <w:lvl w:ilvl="0" w:tplc="94088DD8">
      <w:start w:val="1"/>
      <w:numFmt w:val="bullet"/>
      <w:lvlText w:val=""/>
      <w:lvlJc w:val="left"/>
      <w:pPr>
        <w:ind w:left="400" w:hanging="360"/>
      </w:pPr>
      <w:rPr>
        <w:rFonts w:ascii="Symbol" w:hAnsi="Symbol"/>
      </w:rPr>
    </w:lvl>
    <w:lvl w:ilvl="1" w:tplc="1132EB34">
      <w:start w:val="1"/>
      <w:numFmt w:val="bullet"/>
      <w:lvlText w:val="o"/>
      <w:lvlJc w:val="left"/>
      <w:pPr>
        <w:ind w:left="800" w:hanging="360"/>
      </w:pPr>
      <w:rPr>
        <w:rFonts w:ascii="Courier New" w:hAnsi="Courier New"/>
      </w:rPr>
    </w:lvl>
    <w:lvl w:ilvl="2" w:tplc="D6CE1DAA">
      <w:start w:val="1"/>
      <w:numFmt w:val="bullet"/>
      <w:lvlText w:val=""/>
      <w:lvlJc w:val="left"/>
      <w:pPr>
        <w:ind w:left="1200" w:hanging="360"/>
      </w:pPr>
      <w:rPr>
        <w:rFonts w:ascii="Wingdings" w:hAnsi="Wingdings"/>
      </w:rPr>
    </w:lvl>
    <w:lvl w:ilvl="3" w:tplc="421209D2">
      <w:start w:val="1"/>
      <w:numFmt w:val="bullet"/>
      <w:lvlText w:val=""/>
      <w:lvlJc w:val="left"/>
      <w:pPr>
        <w:ind w:left="1600" w:hanging="360"/>
      </w:pPr>
      <w:rPr>
        <w:rFonts w:ascii="Symbol" w:hAnsi="Symbol"/>
      </w:rPr>
    </w:lvl>
    <w:lvl w:ilvl="4" w:tplc="1C483BB6">
      <w:start w:val="1"/>
      <w:numFmt w:val="bullet"/>
      <w:lvlText w:val="o"/>
      <w:lvlJc w:val="left"/>
      <w:pPr>
        <w:ind w:left="2000" w:hanging="360"/>
      </w:pPr>
      <w:rPr>
        <w:rFonts w:ascii="Courier New" w:hAnsi="Courier New"/>
      </w:rPr>
    </w:lvl>
    <w:lvl w:ilvl="5" w:tplc="30B2AB74">
      <w:start w:val="1"/>
      <w:numFmt w:val="bullet"/>
      <w:lvlText w:val=""/>
      <w:lvlJc w:val="left"/>
      <w:pPr>
        <w:ind w:left="2400" w:hanging="360"/>
      </w:pPr>
      <w:rPr>
        <w:rFonts w:ascii="Wingdings" w:hAnsi="Wingdings"/>
      </w:rPr>
    </w:lvl>
    <w:lvl w:ilvl="6" w:tplc="3154AC3A">
      <w:start w:val="1"/>
      <w:numFmt w:val="bullet"/>
      <w:lvlText w:val=""/>
      <w:lvlJc w:val="left"/>
      <w:pPr>
        <w:ind w:left="2800" w:hanging="360"/>
      </w:pPr>
      <w:rPr>
        <w:rFonts w:ascii="Symbol" w:hAnsi="Symbol"/>
      </w:rPr>
    </w:lvl>
    <w:lvl w:ilvl="7" w:tplc="B4E66464">
      <w:start w:val="1"/>
      <w:numFmt w:val="bullet"/>
      <w:lvlText w:val="o"/>
      <w:lvlJc w:val="left"/>
      <w:pPr>
        <w:ind w:left="3200" w:hanging="360"/>
      </w:pPr>
      <w:rPr>
        <w:rFonts w:ascii="Courier New" w:hAnsi="Courier New"/>
      </w:rPr>
    </w:lvl>
    <w:lvl w:ilvl="8" w:tplc="C8C24D0C">
      <w:numFmt w:val="decimal"/>
      <w:lvlText w:val=""/>
      <w:lvlJc w:val="left"/>
    </w:lvl>
  </w:abstractNum>
  <w:abstractNum w:abstractNumId="27" w15:restartNumberingAfterBreak="0">
    <w:nsid w:val="57761782"/>
    <w:multiLevelType w:val="hybridMultilevel"/>
    <w:tmpl w:val="33000EA2"/>
    <w:lvl w:ilvl="0" w:tplc="DC347B22">
      <w:start w:val="1"/>
      <w:numFmt w:val="bullet"/>
      <w:lvlText w:val=""/>
      <w:lvlJc w:val="left"/>
      <w:pPr>
        <w:ind w:left="400" w:hanging="360"/>
      </w:pPr>
      <w:rPr>
        <w:rFonts w:ascii="Symbol" w:hAnsi="Symbol"/>
      </w:rPr>
    </w:lvl>
    <w:lvl w:ilvl="1" w:tplc="48E051DA">
      <w:start w:val="1"/>
      <w:numFmt w:val="bullet"/>
      <w:lvlText w:val="o"/>
      <w:lvlJc w:val="left"/>
      <w:pPr>
        <w:ind w:left="800" w:hanging="360"/>
      </w:pPr>
      <w:rPr>
        <w:rFonts w:ascii="Courier New" w:hAnsi="Courier New"/>
      </w:rPr>
    </w:lvl>
    <w:lvl w:ilvl="2" w:tplc="92A67DC8">
      <w:start w:val="1"/>
      <w:numFmt w:val="bullet"/>
      <w:lvlText w:val=""/>
      <w:lvlJc w:val="left"/>
      <w:pPr>
        <w:ind w:left="1200" w:hanging="360"/>
      </w:pPr>
      <w:rPr>
        <w:rFonts w:ascii="Wingdings" w:hAnsi="Wingdings"/>
      </w:rPr>
    </w:lvl>
    <w:lvl w:ilvl="3" w:tplc="D388C85E">
      <w:start w:val="1"/>
      <w:numFmt w:val="bullet"/>
      <w:lvlText w:val=""/>
      <w:lvlJc w:val="left"/>
      <w:pPr>
        <w:ind w:left="1600" w:hanging="360"/>
      </w:pPr>
      <w:rPr>
        <w:rFonts w:ascii="Symbol" w:hAnsi="Symbol"/>
      </w:rPr>
    </w:lvl>
    <w:lvl w:ilvl="4" w:tplc="7478B0FE">
      <w:start w:val="1"/>
      <w:numFmt w:val="bullet"/>
      <w:lvlText w:val="o"/>
      <w:lvlJc w:val="left"/>
      <w:pPr>
        <w:ind w:left="2000" w:hanging="360"/>
      </w:pPr>
      <w:rPr>
        <w:rFonts w:ascii="Courier New" w:hAnsi="Courier New"/>
      </w:rPr>
    </w:lvl>
    <w:lvl w:ilvl="5" w:tplc="84ECD3C0">
      <w:start w:val="1"/>
      <w:numFmt w:val="bullet"/>
      <w:lvlText w:val=""/>
      <w:lvlJc w:val="left"/>
      <w:pPr>
        <w:ind w:left="2400" w:hanging="360"/>
      </w:pPr>
      <w:rPr>
        <w:rFonts w:ascii="Wingdings" w:hAnsi="Wingdings"/>
      </w:rPr>
    </w:lvl>
    <w:lvl w:ilvl="6" w:tplc="EF6C99AC">
      <w:start w:val="1"/>
      <w:numFmt w:val="bullet"/>
      <w:lvlText w:val=""/>
      <w:lvlJc w:val="left"/>
      <w:pPr>
        <w:ind w:left="2800" w:hanging="360"/>
      </w:pPr>
      <w:rPr>
        <w:rFonts w:ascii="Symbol" w:hAnsi="Symbol"/>
      </w:rPr>
    </w:lvl>
    <w:lvl w:ilvl="7" w:tplc="D9EE23A2">
      <w:start w:val="1"/>
      <w:numFmt w:val="bullet"/>
      <w:lvlText w:val="o"/>
      <w:lvlJc w:val="left"/>
      <w:pPr>
        <w:ind w:left="3200" w:hanging="360"/>
      </w:pPr>
      <w:rPr>
        <w:rFonts w:ascii="Courier New" w:hAnsi="Courier New"/>
      </w:rPr>
    </w:lvl>
    <w:lvl w:ilvl="8" w:tplc="41002B0A">
      <w:numFmt w:val="decimal"/>
      <w:lvlText w:val=""/>
      <w:lvlJc w:val="left"/>
    </w:lvl>
  </w:abstractNum>
  <w:abstractNum w:abstractNumId="28" w15:restartNumberingAfterBreak="0">
    <w:nsid w:val="59EA336C"/>
    <w:multiLevelType w:val="hybridMultilevel"/>
    <w:tmpl w:val="C54453D6"/>
    <w:lvl w:ilvl="0" w:tplc="C6DC5818">
      <w:start w:val="1"/>
      <w:numFmt w:val="bullet"/>
      <w:lvlText w:val=""/>
      <w:lvlJc w:val="left"/>
      <w:pPr>
        <w:ind w:left="400" w:hanging="360"/>
      </w:pPr>
      <w:rPr>
        <w:rFonts w:ascii="Symbol" w:hAnsi="Symbol"/>
      </w:rPr>
    </w:lvl>
    <w:lvl w:ilvl="1" w:tplc="FC62D9A4">
      <w:start w:val="1"/>
      <w:numFmt w:val="bullet"/>
      <w:lvlText w:val="o"/>
      <w:lvlJc w:val="left"/>
      <w:pPr>
        <w:ind w:left="800" w:hanging="360"/>
      </w:pPr>
      <w:rPr>
        <w:rFonts w:ascii="Courier New" w:hAnsi="Courier New"/>
      </w:rPr>
    </w:lvl>
    <w:lvl w:ilvl="2" w:tplc="F31E9156">
      <w:start w:val="1"/>
      <w:numFmt w:val="bullet"/>
      <w:lvlText w:val=""/>
      <w:lvlJc w:val="left"/>
      <w:pPr>
        <w:ind w:left="1200" w:hanging="360"/>
      </w:pPr>
      <w:rPr>
        <w:rFonts w:ascii="Wingdings" w:hAnsi="Wingdings"/>
      </w:rPr>
    </w:lvl>
    <w:lvl w:ilvl="3" w:tplc="FBC2EB7E">
      <w:start w:val="1"/>
      <w:numFmt w:val="bullet"/>
      <w:lvlText w:val=""/>
      <w:lvlJc w:val="left"/>
      <w:pPr>
        <w:ind w:left="1600" w:hanging="360"/>
      </w:pPr>
      <w:rPr>
        <w:rFonts w:ascii="Symbol" w:hAnsi="Symbol"/>
      </w:rPr>
    </w:lvl>
    <w:lvl w:ilvl="4" w:tplc="E0605A8E">
      <w:start w:val="1"/>
      <w:numFmt w:val="bullet"/>
      <w:lvlText w:val="o"/>
      <w:lvlJc w:val="left"/>
      <w:pPr>
        <w:ind w:left="2000" w:hanging="360"/>
      </w:pPr>
      <w:rPr>
        <w:rFonts w:ascii="Courier New" w:hAnsi="Courier New"/>
      </w:rPr>
    </w:lvl>
    <w:lvl w:ilvl="5" w:tplc="958216B0">
      <w:start w:val="1"/>
      <w:numFmt w:val="bullet"/>
      <w:lvlText w:val=""/>
      <w:lvlJc w:val="left"/>
      <w:pPr>
        <w:ind w:left="2400" w:hanging="360"/>
      </w:pPr>
      <w:rPr>
        <w:rFonts w:ascii="Wingdings" w:hAnsi="Wingdings"/>
      </w:rPr>
    </w:lvl>
    <w:lvl w:ilvl="6" w:tplc="DB3C0A08">
      <w:start w:val="1"/>
      <w:numFmt w:val="bullet"/>
      <w:lvlText w:val=""/>
      <w:lvlJc w:val="left"/>
      <w:pPr>
        <w:ind w:left="2800" w:hanging="360"/>
      </w:pPr>
      <w:rPr>
        <w:rFonts w:ascii="Symbol" w:hAnsi="Symbol"/>
      </w:rPr>
    </w:lvl>
    <w:lvl w:ilvl="7" w:tplc="32B23F38">
      <w:start w:val="1"/>
      <w:numFmt w:val="bullet"/>
      <w:lvlText w:val="o"/>
      <w:lvlJc w:val="left"/>
      <w:pPr>
        <w:ind w:left="3200" w:hanging="360"/>
      </w:pPr>
      <w:rPr>
        <w:rFonts w:ascii="Courier New" w:hAnsi="Courier New"/>
      </w:rPr>
    </w:lvl>
    <w:lvl w:ilvl="8" w:tplc="B0F8917A">
      <w:numFmt w:val="decimal"/>
      <w:lvlText w:val=""/>
      <w:lvlJc w:val="left"/>
    </w:lvl>
  </w:abstractNum>
  <w:abstractNum w:abstractNumId="29" w15:restartNumberingAfterBreak="0">
    <w:nsid w:val="5E3F603A"/>
    <w:multiLevelType w:val="hybridMultilevel"/>
    <w:tmpl w:val="BA12BD32"/>
    <w:lvl w:ilvl="0" w:tplc="C31697DC">
      <w:start w:val="1"/>
      <w:numFmt w:val="bullet"/>
      <w:lvlText w:val=""/>
      <w:lvlJc w:val="left"/>
      <w:pPr>
        <w:ind w:left="400" w:hanging="360"/>
      </w:pPr>
      <w:rPr>
        <w:rFonts w:ascii="Symbol" w:hAnsi="Symbol"/>
      </w:rPr>
    </w:lvl>
    <w:lvl w:ilvl="1" w:tplc="63762378">
      <w:start w:val="1"/>
      <w:numFmt w:val="bullet"/>
      <w:lvlText w:val="o"/>
      <w:lvlJc w:val="left"/>
      <w:pPr>
        <w:ind w:left="800" w:hanging="360"/>
      </w:pPr>
      <w:rPr>
        <w:rFonts w:ascii="Courier New" w:hAnsi="Courier New"/>
      </w:rPr>
    </w:lvl>
    <w:lvl w:ilvl="2" w:tplc="0FA44A4E">
      <w:start w:val="1"/>
      <w:numFmt w:val="bullet"/>
      <w:lvlText w:val=""/>
      <w:lvlJc w:val="left"/>
      <w:pPr>
        <w:ind w:left="1200" w:hanging="360"/>
      </w:pPr>
      <w:rPr>
        <w:rFonts w:ascii="Wingdings" w:hAnsi="Wingdings"/>
      </w:rPr>
    </w:lvl>
    <w:lvl w:ilvl="3" w:tplc="F60CF620">
      <w:start w:val="1"/>
      <w:numFmt w:val="bullet"/>
      <w:lvlText w:val=""/>
      <w:lvlJc w:val="left"/>
      <w:pPr>
        <w:ind w:left="1600" w:hanging="360"/>
      </w:pPr>
      <w:rPr>
        <w:rFonts w:ascii="Symbol" w:hAnsi="Symbol"/>
      </w:rPr>
    </w:lvl>
    <w:lvl w:ilvl="4" w:tplc="AD3C6B0C">
      <w:start w:val="1"/>
      <w:numFmt w:val="bullet"/>
      <w:lvlText w:val="o"/>
      <w:lvlJc w:val="left"/>
      <w:pPr>
        <w:ind w:left="2000" w:hanging="360"/>
      </w:pPr>
      <w:rPr>
        <w:rFonts w:ascii="Courier New" w:hAnsi="Courier New"/>
      </w:rPr>
    </w:lvl>
    <w:lvl w:ilvl="5" w:tplc="12FE0C24">
      <w:start w:val="1"/>
      <w:numFmt w:val="bullet"/>
      <w:lvlText w:val=""/>
      <w:lvlJc w:val="left"/>
      <w:pPr>
        <w:ind w:left="2400" w:hanging="360"/>
      </w:pPr>
      <w:rPr>
        <w:rFonts w:ascii="Wingdings" w:hAnsi="Wingdings"/>
      </w:rPr>
    </w:lvl>
    <w:lvl w:ilvl="6" w:tplc="10BC3FBA">
      <w:start w:val="1"/>
      <w:numFmt w:val="bullet"/>
      <w:lvlText w:val=""/>
      <w:lvlJc w:val="left"/>
      <w:pPr>
        <w:ind w:left="2800" w:hanging="360"/>
      </w:pPr>
      <w:rPr>
        <w:rFonts w:ascii="Symbol" w:hAnsi="Symbol"/>
      </w:rPr>
    </w:lvl>
    <w:lvl w:ilvl="7" w:tplc="554A6616">
      <w:start w:val="1"/>
      <w:numFmt w:val="bullet"/>
      <w:lvlText w:val="o"/>
      <w:lvlJc w:val="left"/>
      <w:pPr>
        <w:ind w:left="3200" w:hanging="360"/>
      </w:pPr>
      <w:rPr>
        <w:rFonts w:ascii="Courier New" w:hAnsi="Courier New"/>
      </w:rPr>
    </w:lvl>
    <w:lvl w:ilvl="8" w:tplc="E0BE562E">
      <w:numFmt w:val="decimal"/>
      <w:lvlText w:val=""/>
      <w:lvlJc w:val="left"/>
    </w:lvl>
  </w:abstractNum>
  <w:abstractNum w:abstractNumId="30" w15:restartNumberingAfterBreak="0">
    <w:nsid w:val="607D68DE"/>
    <w:multiLevelType w:val="hybridMultilevel"/>
    <w:tmpl w:val="A7366D3C"/>
    <w:lvl w:ilvl="0" w:tplc="1DCA11D6">
      <w:start w:val="1"/>
      <w:numFmt w:val="bullet"/>
      <w:lvlText w:val=""/>
      <w:lvlJc w:val="left"/>
      <w:pPr>
        <w:ind w:left="400" w:hanging="360"/>
      </w:pPr>
      <w:rPr>
        <w:rFonts w:ascii="Symbol" w:hAnsi="Symbol"/>
      </w:rPr>
    </w:lvl>
    <w:lvl w:ilvl="1" w:tplc="903A7BE4">
      <w:start w:val="1"/>
      <w:numFmt w:val="bullet"/>
      <w:lvlText w:val="o"/>
      <w:lvlJc w:val="left"/>
      <w:pPr>
        <w:ind w:left="800" w:hanging="360"/>
      </w:pPr>
      <w:rPr>
        <w:rFonts w:ascii="Courier New" w:hAnsi="Courier New"/>
      </w:rPr>
    </w:lvl>
    <w:lvl w:ilvl="2" w:tplc="6C3E0DAA">
      <w:start w:val="1"/>
      <w:numFmt w:val="bullet"/>
      <w:lvlText w:val=""/>
      <w:lvlJc w:val="left"/>
      <w:pPr>
        <w:ind w:left="1200" w:hanging="360"/>
      </w:pPr>
      <w:rPr>
        <w:rFonts w:ascii="Wingdings" w:hAnsi="Wingdings"/>
      </w:rPr>
    </w:lvl>
    <w:lvl w:ilvl="3" w:tplc="B022A8B4">
      <w:start w:val="1"/>
      <w:numFmt w:val="bullet"/>
      <w:lvlText w:val=""/>
      <w:lvlJc w:val="left"/>
      <w:pPr>
        <w:ind w:left="1600" w:hanging="360"/>
      </w:pPr>
      <w:rPr>
        <w:rFonts w:ascii="Symbol" w:hAnsi="Symbol"/>
      </w:rPr>
    </w:lvl>
    <w:lvl w:ilvl="4" w:tplc="94E21976">
      <w:start w:val="1"/>
      <w:numFmt w:val="bullet"/>
      <w:lvlText w:val="o"/>
      <w:lvlJc w:val="left"/>
      <w:pPr>
        <w:ind w:left="2000" w:hanging="360"/>
      </w:pPr>
      <w:rPr>
        <w:rFonts w:ascii="Courier New" w:hAnsi="Courier New"/>
      </w:rPr>
    </w:lvl>
    <w:lvl w:ilvl="5" w:tplc="27C07130">
      <w:start w:val="1"/>
      <w:numFmt w:val="bullet"/>
      <w:lvlText w:val=""/>
      <w:lvlJc w:val="left"/>
      <w:pPr>
        <w:ind w:left="2400" w:hanging="360"/>
      </w:pPr>
      <w:rPr>
        <w:rFonts w:ascii="Wingdings" w:hAnsi="Wingdings"/>
      </w:rPr>
    </w:lvl>
    <w:lvl w:ilvl="6" w:tplc="DCB6F238">
      <w:start w:val="1"/>
      <w:numFmt w:val="bullet"/>
      <w:lvlText w:val=""/>
      <w:lvlJc w:val="left"/>
      <w:pPr>
        <w:ind w:left="2800" w:hanging="360"/>
      </w:pPr>
      <w:rPr>
        <w:rFonts w:ascii="Symbol" w:hAnsi="Symbol"/>
      </w:rPr>
    </w:lvl>
    <w:lvl w:ilvl="7" w:tplc="FE2EAEE8">
      <w:start w:val="1"/>
      <w:numFmt w:val="bullet"/>
      <w:lvlText w:val="o"/>
      <w:lvlJc w:val="left"/>
      <w:pPr>
        <w:ind w:left="3200" w:hanging="360"/>
      </w:pPr>
      <w:rPr>
        <w:rFonts w:ascii="Courier New" w:hAnsi="Courier New"/>
      </w:rPr>
    </w:lvl>
    <w:lvl w:ilvl="8" w:tplc="AEC0A2B6">
      <w:numFmt w:val="decimal"/>
      <w:lvlText w:val=""/>
      <w:lvlJc w:val="left"/>
    </w:lvl>
  </w:abstractNum>
  <w:abstractNum w:abstractNumId="31" w15:restartNumberingAfterBreak="0">
    <w:nsid w:val="635162CE"/>
    <w:multiLevelType w:val="hybridMultilevel"/>
    <w:tmpl w:val="BA502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F90186"/>
    <w:multiLevelType w:val="hybridMultilevel"/>
    <w:tmpl w:val="40D22410"/>
    <w:lvl w:ilvl="0" w:tplc="CA12C5E0">
      <w:start w:val="1"/>
      <w:numFmt w:val="bullet"/>
      <w:lvlText w:val=""/>
      <w:lvlJc w:val="left"/>
      <w:pPr>
        <w:ind w:left="400" w:hanging="360"/>
      </w:pPr>
      <w:rPr>
        <w:rFonts w:ascii="Symbol" w:hAnsi="Symbol"/>
      </w:rPr>
    </w:lvl>
    <w:lvl w:ilvl="1" w:tplc="E0501156">
      <w:start w:val="1"/>
      <w:numFmt w:val="bullet"/>
      <w:lvlText w:val="o"/>
      <w:lvlJc w:val="left"/>
      <w:pPr>
        <w:ind w:left="800" w:hanging="360"/>
      </w:pPr>
      <w:rPr>
        <w:rFonts w:ascii="Courier New" w:hAnsi="Courier New"/>
      </w:rPr>
    </w:lvl>
    <w:lvl w:ilvl="2" w:tplc="5164BF42">
      <w:start w:val="1"/>
      <w:numFmt w:val="bullet"/>
      <w:lvlText w:val=""/>
      <w:lvlJc w:val="left"/>
      <w:pPr>
        <w:ind w:left="1200" w:hanging="360"/>
      </w:pPr>
      <w:rPr>
        <w:rFonts w:ascii="Wingdings" w:hAnsi="Wingdings"/>
      </w:rPr>
    </w:lvl>
    <w:lvl w:ilvl="3" w:tplc="E3D4CFD2">
      <w:start w:val="1"/>
      <w:numFmt w:val="bullet"/>
      <w:lvlText w:val=""/>
      <w:lvlJc w:val="left"/>
      <w:pPr>
        <w:ind w:left="1600" w:hanging="360"/>
      </w:pPr>
      <w:rPr>
        <w:rFonts w:ascii="Symbol" w:hAnsi="Symbol"/>
      </w:rPr>
    </w:lvl>
    <w:lvl w:ilvl="4" w:tplc="2B62BD20">
      <w:start w:val="1"/>
      <w:numFmt w:val="bullet"/>
      <w:lvlText w:val="o"/>
      <w:lvlJc w:val="left"/>
      <w:pPr>
        <w:ind w:left="2000" w:hanging="360"/>
      </w:pPr>
      <w:rPr>
        <w:rFonts w:ascii="Courier New" w:hAnsi="Courier New"/>
      </w:rPr>
    </w:lvl>
    <w:lvl w:ilvl="5" w:tplc="F2FC2E62">
      <w:start w:val="1"/>
      <w:numFmt w:val="bullet"/>
      <w:lvlText w:val=""/>
      <w:lvlJc w:val="left"/>
      <w:pPr>
        <w:ind w:left="2400" w:hanging="360"/>
      </w:pPr>
      <w:rPr>
        <w:rFonts w:ascii="Wingdings" w:hAnsi="Wingdings"/>
      </w:rPr>
    </w:lvl>
    <w:lvl w:ilvl="6" w:tplc="BE4CE006">
      <w:start w:val="1"/>
      <w:numFmt w:val="bullet"/>
      <w:lvlText w:val=""/>
      <w:lvlJc w:val="left"/>
      <w:pPr>
        <w:ind w:left="2800" w:hanging="360"/>
      </w:pPr>
      <w:rPr>
        <w:rFonts w:ascii="Symbol" w:hAnsi="Symbol"/>
      </w:rPr>
    </w:lvl>
    <w:lvl w:ilvl="7" w:tplc="EC308956">
      <w:start w:val="1"/>
      <w:numFmt w:val="bullet"/>
      <w:lvlText w:val="o"/>
      <w:lvlJc w:val="left"/>
      <w:pPr>
        <w:ind w:left="3200" w:hanging="360"/>
      </w:pPr>
      <w:rPr>
        <w:rFonts w:ascii="Courier New" w:hAnsi="Courier New"/>
      </w:rPr>
    </w:lvl>
    <w:lvl w:ilvl="8" w:tplc="24A2BC22">
      <w:numFmt w:val="decimal"/>
      <w:lvlText w:val=""/>
      <w:lvlJc w:val="left"/>
    </w:lvl>
  </w:abstractNum>
  <w:abstractNum w:abstractNumId="33" w15:restartNumberingAfterBreak="0">
    <w:nsid w:val="641C465A"/>
    <w:multiLevelType w:val="hybridMultilevel"/>
    <w:tmpl w:val="7E8AFBE0"/>
    <w:lvl w:ilvl="0" w:tplc="6B063222">
      <w:start w:val="1"/>
      <w:numFmt w:val="bullet"/>
      <w:lvlText w:val=""/>
      <w:lvlJc w:val="left"/>
      <w:pPr>
        <w:ind w:left="400" w:hanging="360"/>
      </w:pPr>
      <w:rPr>
        <w:rFonts w:ascii="Symbol" w:hAnsi="Symbol"/>
      </w:rPr>
    </w:lvl>
    <w:lvl w:ilvl="1" w:tplc="9D5A3436">
      <w:start w:val="1"/>
      <w:numFmt w:val="bullet"/>
      <w:lvlText w:val="o"/>
      <w:lvlJc w:val="left"/>
      <w:pPr>
        <w:ind w:left="800" w:hanging="360"/>
      </w:pPr>
      <w:rPr>
        <w:rFonts w:ascii="Courier New" w:hAnsi="Courier New"/>
      </w:rPr>
    </w:lvl>
    <w:lvl w:ilvl="2" w:tplc="63D41628">
      <w:start w:val="1"/>
      <w:numFmt w:val="bullet"/>
      <w:lvlText w:val=""/>
      <w:lvlJc w:val="left"/>
      <w:pPr>
        <w:ind w:left="1200" w:hanging="360"/>
      </w:pPr>
      <w:rPr>
        <w:rFonts w:ascii="Wingdings" w:hAnsi="Wingdings"/>
      </w:rPr>
    </w:lvl>
    <w:lvl w:ilvl="3" w:tplc="63F8A2E0">
      <w:start w:val="1"/>
      <w:numFmt w:val="bullet"/>
      <w:lvlText w:val=""/>
      <w:lvlJc w:val="left"/>
      <w:pPr>
        <w:ind w:left="1600" w:hanging="360"/>
      </w:pPr>
      <w:rPr>
        <w:rFonts w:ascii="Symbol" w:hAnsi="Symbol"/>
      </w:rPr>
    </w:lvl>
    <w:lvl w:ilvl="4" w:tplc="0AF4A412">
      <w:start w:val="1"/>
      <w:numFmt w:val="bullet"/>
      <w:lvlText w:val="o"/>
      <w:lvlJc w:val="left"/>
      <w:pPr>
        <w:ind w:left="2000" w:hanging="360"/>
      </w:pPr>
      <w:rPr>
        <w:rFonts w:ascii="Courier New" w:hAnsi="Courier New"/>
      </w:rPr>
    </w:lvl>
    <w:lvl w:ilvl="5" w:tplc="EEF862C6">
      <w:start w:val="1"/>
      <w:numFmt w:val="bullet"/>
      <w:lvlText w:val=""/>
      <w:lvlJc w:val="left"/>
      <w:pPr>
        <w:ind w:left="2400" w:hanging="360"/>
      </w:pPr>
      <w:rPr>
        <w:rFonts w:ascii="Wingdings" w:hAnsi="Wingdings"/>
      </w:rPr>
    </w:lvl>
    <w:lvl w:ilvl="6" w:tplc="BE00A150">
      <w:start w:val="1"/>
      <w:numFmt w:val="bullet"/>
      <w:lvlText w:val=""/>
      <w:lvlJc w:val="left"/>
      <w:pPr>
        <w:ind w:left="2800" w:hanging="360"/>
      </w:pPr>
      <w:rPr>
        <w:rFonts w:ascii="Symbol" w:hAnsi="Symbol"/>
      </w:rPr>
    </w:lvl>
    <w:lvl w:ilvl="7" w:tplc="127A55AA">
      <w:start w:val="1"/>
      <w:numFmt w:val="bullet"/>
      <w:lvlText w:val="o"/>
      <w:lvlJc w:val="left"/>
      <w:pPr>
        <w:ind w:left="3200" w:hanging="360"/>
      </w:pPr>
      <w:rPr>
        <w:rFonts w:ascii="Courier New" w:hAnsi="Courier New"/>
      </w:rPr>
    </w:lvl>
    <w:lvl w:ilvl="8" w:tplc="D9BE0534">
      <w:numFmt w:val="decimal"/>
      <w:lvlText w:val=""/>
      <w:lvlJc w:val="left"/>
    </w:lvl>
  </w:abstractNum>
  <w:abstractNum w:abstractNumId="34" w15:restartNumberingAfterBreak="0">
    <w:nsid w:val="66AA61B7"/>
    <w:multiLevelType w:val="hybridMultilevel"/>
    <w:tmpl w:val="06C4E83C"/>
    <w:lvl w:ilvl="0" w:tplc="037C149E">
      <w:start w:val="1"/>
      <w:numFmt w:val="bullet"/>
      <w:lvlText w:val=""/>
      <w:lvlJc w:val="left"/>
      <w:pPr>
        <w:ind w:left="400" w:hanging="360"/>
      </w:pPr>
      <w:rPr>
        <w:rFonts w:ascii="Symbol" w:hAnsi="Symbol"/>
      </w:rPr>
    </w:lvl>
    <w:lvl w:ilvl="1" w:tplc="671AC042">
      <w:start w:val="1"/>
      <w:numFmt w:val="bullet"/>
      <w:lvlText w:val="o"/>
      <w:lvlJc w:val="left"/>
      <w:pPr>
        <w:ind w:left="800" w:hanging="360"/>
      </w:pPr>
      <w:rPr>
        <w:rFonts w:ascii="Courier New" w:hAnsi="Courier New"/>
      </w:rPr>
    </w:lvl>
    <w:lvl w:ilvl="2" w:tplc="3640C1DA">
      <w:start w:val="1"/>
      <w:numFmt w:val="bullet"/>
      <w:lvlText w:val=""/>
      <w:lvlJc w:val="left"/>
      <w:pPr>
        <w:ind w:left="1200" w:hanging="360"/>
      </w:pPr>
      <w:rPr>
        <w:rFonts w:ascii="Wingdings" w:hAnsi="Wingdings"/>
      </w:rPr>
    </w:lvl>
    <w:lvl w:ilvl="3" w:tplc="62EEE456">
      <w:start w:val="1"/>
      <w:numFmt w:val="bullet"/>
      <w:lvlText w:val=""/>
      <w:lvlJc w:val="left"/>
      <w:pPr>
        <w:ind w:left="1600" w:hanging="360"/>
      </w:pPr>
      <w:rPr>
        <w:rFonts w:ascii="Symbol" w:hAnsi="Symbol"/>
      </w:rPr>
    </w:lvl>
    <w:lvl w:ilvl="4" w:tplc="653ACB36">
      <w:start w:val="1"/>
      <w:numFmt w:val="bullet"/>
      <w:lvlText w:val="o"/>
      <w:lvlJc w:val="left"/>
      <w:pPr>
        <w:ind w:left="2000" w:hanging="360"/>
      </w:pPr>
      <w:rPr>
        <w:rFonts w:ascii="Courier New" w:hAnsi="Courier New"/>
      </w:rPr>
    </w:lvl>
    <w:lvl w:ilvl="5" w:tplc="8E7A88C0">
      <w:start w:val="1"/>
      <w:numFmt w:val="bullet"/>
      <w:lvlText w:val=""/>
      <w:lvlJc w:val="left"/>
      <w:pPr>
        <w:ind w:left="2400" w:hanging="360"/>
      </w:pPr>
      <w:rPr>
        <w:rFonts w:ascii="Wingdings" w:hAnsi="Wingdings"/>
      </w:rPr>
    </w:lvl>
    <w:lvl w:ilvl="6" w:tplc="C8B45F92">
      <w:start w:val="1"/>
      <w:numFmt w:val="bullet"/>
      <w:lvlText w:val=""/>
      <w:lvlJc w:val="left"/>
      <w:pPr>
        <w:ind w:left="2800" w:hanging="360"/>
      </w:pPr>
      <w:rPr>
        <w:rFonts w:ascii="Symbol" w:hAnsi="Symbol"/>
      </w:rPr>
    </w:lvl>
    <w:lvl w:ilvl="7" w:tplc="D7C06A80">
      <w:start w:val="1"/>
      <w:numFmt w:val="bullet"/>
      <w:lvlText w:val="o"/>
      <w:lvlJc w:val="left"/>
      <w:pPr>
        <w:ind w:left="3200" w:hanging="360"/>
      </w:pPr>
      <w:rPr>
        <w:rFonts w:ascii="Courier New" w:hAnsi="Courier New"/>
      </w:rPr>
    </w:lvl>
    <w:lvl w:ilvl="8" w:tplc="528AF75A">
      <w:numFmt w:val="decimal"/>
      <w:lvlText w:val=""/>
      <w:lvlJc w:val="left"/>
    </w:lvl>
  </w:abstractNum>
  <w:abstractNum w:abstractNumId="35" w15:restartNumberingAfterBreak="0">
    <w:nsid w:val="680C5BAE"/>
    <w:multiLevelType w:val="hybridMultilevel"/>
    <w:tmpl w:val="B98CD846"/>
    <w:lvl w:ilvl="0" w:tplc="7D0226A2">
      <w:start w:val="1"/>
      <w:numFmt w:val="bullet"/>
      <w:lvlText w:val=""/>
      <w:lvlJc w:val="left"/>
      <w:pPr>
        <w:ind w:left="400" w:hanging="360"/>
      </w:pPr>
      <w:rPr>
        <w:rFonts w:ascii="Symbol" w:hAnsi="Symbol"/>
      </w:rPr>
    </w:lvl>
    <w:lvl w:ilvl="1" w:tplc="5EE28E6A">
      <w:start w:val="1"/>
      <w:numFmt w:val="bullet"/>
      <w:lvlText w:val="o"/>
      <w:lvlJc w:val="left"/>
      <w:pPr>
        <w:ind w:left="800" w:hanging="360"/>
      </w:pPr>
      <w:rPr>
        <w:rFonts w:ascii="Courier New" w:hAnsi="Courier New"/>
      </w:rPr>
    </w:lvl>
    <w:lvl w:ilvl="2" w:tplc="EE3AF116">
      <w:start w:val="1"/>
      <w:numFmt w:val="bullet"/>
      <w:lvlText w:val=""/>
      <w:lvlJc w:val="left"/>
      <w:pPr>
        <w:ind w:left="1200" w:hanging="360"/>
      </w:pPr>
      <w:rPr>
        <w:rFonts w:ascii="Wingdings" w:hAnsi="Wingdings"/>
      </w:rPr>
    </w:lvl>
    <w:lvl w:ilvl="3" w:tplc="790074DA">
      <w:start w:val="1"/>
      <w:numFmt w:val="bullet"/>
      <w:lvlText w:val=""/>
      <w:lvlJc w:val="left"/>
      <w:pPr>
        <w:ind w:left="1600" w:hanging="360"/>
      </w:pPr>
      <w:rPr>
        <w:rFonts w:ascii="Symbol" w:hAnsi="Symbol"/>
      </w:rPr>
    </w:lvl>
    <w:lvl w:ilvl="4" w:tplc="47643572">
      <w:start w:val="1"/>
      <w:numFmt w:val="bullet"/>
      <w:lvlText w:val="o"/>
      <w:lvlJc w:val="left"/>
      <w:pPr>
        <w:ind w:left="2000" w:hanging="360"/>
      </w:pPr>
      <w:rPr>
        <w:rFonts w:ascii="Courier New" w:hAnsi="Courier New"/>
      </w:rPr>
    </w:lvl>
    <w:lvl w:ilvl="5" w:tplc="DDA0D194">
      <w:start w:val="1"/>
      <w:numFmt w:val="bullet"/>
      <w:lvlText w:val=""/>
      <w:lvlJc w:val="left"/>
      <w:pPr>
        <w:ind w:left="2400" w:hanging="360"/>
      </w:pPr>
      <w:rPr>
        <w:rFonts w:ascii="Wingdings" w:hAnsi="Wingdings"/>
      </w:rPr>
    </w:lvl>
    <w:lvl w:ilvl="6" w:tplc="D494AA8A">
      <w:start w:val="1"/>
      <w:numFmt w:val="bullet"/>
      <w:lvlText w:val=""/>
      <w:lvlJc w:val="left"/>
      <w:pPr>
        <w:ind w:left="2800" w:hanging="360"/>
      </w:pPr>
      <w:rPr>
        <w:rFonts w:ascii="Symbol" w:hAnsi="Symbol"/>
      </w:rPr>
    </w:lvl>
    <w:lvl w:ilvl="7" w:tplc="1DC0CA4A">
      <w:start w:val="1"/>
      <w:numFmt w:val="bullet"/>
      <w:lvlText w:val="o"/>
      <w:lvlJc w:val="left"/>
      <w:pPr>
        <w:ind w:left="3200" w:hanging="360"/>
      </w:pPr>
      <w:rPr>
        <w:rFonts w:ascii="Courier New" w:hAnsi="Courier New"/>
      </w:rPr>
    </w:lvl>
    <w:lvl w:ilvl="8" w:tplc="23EECE14">
      <w:numFmt w:val="decimal"/>
      <w:lvlText w:val=""/>
      <w:lvlJc w:val="left"/>
    </w:lvl>
  </w:abstractNum>
  <w:abstractNum w:abstractNumId="36" w15:restartNumberingAfterBreak="0">
    <w:nsid w:val="68E14B3E"/>
    <w:multiLevelType w:val="hybridMultilevel"/>
    <w:tmpl w:val="84DA2D6E"/>
    <w:lvl w:ilvl="0" w:tplc="4A46EAE2">
      <w:start w:val="1"/>
      <w:numFmt w:val="bullet"/>
      <w:lvlText w:val=""/>
      <w:lvlJc w:val="left"/>
      <w:pPr>
        <w:ind w:left="400" w:hanging="360"/>
      </w:pPr>
      <w:rPr>
        <w:rFonts w:ascii="Symbol" w:hAnsi="Symbol"/>
      </w:rPr>
    </w:lvl>
    <w:lvl w:ilvl="1" w:tplc="95E85DD6">
      <w:start w:val="1"/>
      <w:numFmt w:val="bullet"/>
      <w:lvlText w:val="o"/>
      <w:lvlJc w:val="left"/>
      <w:pPr>
        <w:ind w:left="800" w:hanging="360"/>
      </w:pPr>
      <w:rPr>
        <w:rFonts w:ascii="Courier New" w:hAnsi="Courier New"/>
      </w:rPr>
    </w:lvl>
    <w:lvl w:ilvl="2" w:tplc="4A484280">
      <w:start w:val="1"/>
      <w:numFmt w:val="bullet"/>
      <w:lvlText w:val=""/>
      <w:lvlJc w:val="left"/>
      <w:pPr>
        <w:ind w:left="1200" w:hanging="360"/>
      </w:pPr>
      <w:rPr>
        <w:rFonts w:ascii="Wingdings" w:hAnsi="Wingdings"/>
      </w:rPr>
    </w:lvl>
    <w:lvl w:ilvl="3" w:tplc="9C6079AC">
      <w:start w:val="1"/>
      <w:numFmt w:val="bullet"/>
      <w:lvlText w:val=""/>
      <w:lvlJc w:val="left"/>
      <w:pPr>
        <w:ind w:left="1600" w:hanging="360"/>
      </w:pPr>
      <w:rPr>
        <w:rFonts w:ascii="Symbol" w:hAnsi="Symbol"/>
      </w:rPr>
    </w:lvl>
    <w:lvl w:ilvl="4" w:tplc="20302C10">
      <w:start w:val="1"/>
      <w:numFmt w:val="bullet"/>
      <w:lvlText w:val="o"/>
      <w:lvlJc w:val="left"/>
      <w:pPr>
        <w:ind w:left="2000" w:hanging="360"/>
      </w:pPr>
      <w:rPr>
        <w:rFonts w:ascii="Courier New" w:hAnsi="Courier New"/>
      </w:rPr>
    </w:lvl>
    <w:lvl w:ilvl="5" w:tplc="C6425806">
      <w:start w:val="1"/>
      <w:numFmt w:val="bullet"/>
      <w:lvlText w:val=""/>
      <w:lvlJc w:val="left"/>
      <w:pPr>
        <w:ind w:left="2400" w:hanging="360"/>
      </w:pPr>
      <w:rPr>
        <w:rFonts w:ascii="Wingdings" w:hAnsi="Wingdings"/>
      </w:rPr>
    </w:lvl>
    <w:lvl w:ilvl="6" w:tplc="7AB4F0A0">
      <w:start w:val="1"/>
      <w:numFmt w:val="bullet"/>
      <w:lvlText w:val=""/>
      <w:lvlJc w:val="left"/>
      <w:pPr>
        <w:ind w:left="2800" w:hanging="360"/>
      </w:pPr>
      <w:rPr>
        <w:rFonts w:ascii="Symbol" w:hAnsi="Symbol"/>
      </w:rPr>
    </w:lvl>
    <w:lvl w:ilvl="7" w:tplc="BB74E938">
      <w:start w:val="1"/>
      <w:numFmt w:val="bullet"/>
      <w:lvlText w:val="o"/>
      <w:lvlJc w:val="left"/>
      <w:pPr>
        <w:ind w:left="3200" w:hanging="360"/>
      </w:pPr>
      <w:rPr>
        <w:rFonts w:ascii="Courier New" w:hAnsi="Courier New"/>
      </w:rPr>
    </w:lvl>
    <w:lvl w:ilvl="8" w:tplc="B9266350">
      <w:numFmt w:val="decimal"/>
      <w:lvlText w:val=""/>
      <w:lvlJc w:val="left"/>
    </w:lvl>
  </w:abstractNum>
  <w:abstractNum w:abstractNumId="37" w15:restartNumberingAfterBreak="0">
    <w:nsid w:val="6ACD18F8"/>
    <w:multiLevelType w:val="hybridMultilevel"/>
    <w:tmpl w:val="2ADCA86E"/>
    <w:lvl w:ilvl="0" w:tplc="335A65C4">
      <w:start w:val="1"/>
      <w:numFmt w:val="bullet"/>
      <w:lvlText w:val=""/>
      <w:lvlJc w:val="left"/>
      <w:pPr>
        <w:ind w:left="400" w:hanging="360"/>
      </w:pPr>
      <w:rPr>
        <w:rFonts w:ascii="Symbol" w:hAnsi="Symbol"/>
      </w:rPr>
    </w:lvl>
    <w:lvl w:ilvl="1" w:tplc="969430EA">
      <w:start w:val="1"/>
      <w:numFmt w:val="bullet"/>
      <w:lvlText w:val="o"/>
      <w:lvlJc w:val="left"/>
      <w:pPr>
        <w:ind w:left="800" w:hanging="360"/>
      </w:pPr>
      <w:rPr>
        <w:rFonts w:ascii="Courier New" w:hAnsi="Courier New"/>
      </w:rPr>
    </w:lvl>
    <w:lvl w:ilvl="2" w:tplc="DC24D682">
      <w:start w:val="1"/>
      <w:numFmt w:val="bullet"/>
      <w:lvlText w:val=""/>
      <w:lvlJc w:val="left"/>
      <w:pPr>
        <w:ind w:left="1200" w:hanging="360"/>
      </w:pPr>
      <w:rPr>
        <w:rFonts w:ascii="Wingdings" w:hAnsi="Wingdings"/>
      </w:rPr>
    </w:lvl>
    <w:lvl w:ilvl="3" w:tplc="EADEFF56">
      <w:start w:val="1"/>
      <w:numFmt w:val="bullet"/>
      <w:lvlText w:val=""/>
      <w:lvlJc w:val="left"/>
      <w:pPr>
        <w:ind w:left="1600" w:hanging="360"/>
      </w:pPr>
      <w:rPr>
        <w:rFonts w:ascii="Symbol" w:hAnsi="Symbol"/>
      </w:rPr>
    </w:lvl>
    <w:lvl w:ilvl="4" w:tplc="1D20BE72">
      <w:start w:val="1"/>
      <w:numFmt w:val="bullet"/>
      <w:lvlText w:val="o"/>
      <w:lvlJc w:val="left"/>
      <w:pPr>
        <w:ind w:left="2000" w:hanging="360"/>
      </w:pPr>
      <w:rPr>
        <w:rFonts w:ascii="Courier New" w:hAnsi="Courier New"/>
      </w:rPr>
    </w:lvl>
    <w:lvl w:ilvl="5" w:tplc="C9EE3744">
      <w:start w:val="1"/>
      <w:numFmt w:val="bullet"/>
      <w:lvlText w:val=""/>
      <w:lvlJc w:val="left"/>
      <w:pPr>
        <w:ind w:left="2400" w:hanging="360"/>
      </w:pPr>
      <w:rPr>
        <w:rFonts w:ascii="Wingdings" w:hAnsi="Wingdings"/>
      </w:rPr>
    </w:lvl>
    <w:lvl w:ilvl="6" w:tplc="A59E516A">
      <w:start w:val="1"/>
      <w:numFmt w:val="bullet"/>
      <w:lvlText w:val=""/>
      <w:lvlJc w:val="left"/>
      <w:pPr>
        <w:ind w:left="2800" w:hanging="360"/>
      </w:pPr>
      <w:rPr>
        <w:rFonts w:ascii="Symbol" w:hAnsi="Symbol"/>
      </w:rPr>
    </w:lvl>
    <w:lvl w:ilvl="7" w:tplc="C2189A5E">
      <w:start w:val="1"/>
      <w:numFmt w:val="bullet"/>
      <w:lvlText w:val="o"/>
      <w:lvlJc w:val="left"/>
      <w:pPr>
        <w:ind w:left="3200" w:hanging="360"/>
      </w:pPr>
      <w:rPr>
        <w:rFonts w:ascii="Courier New" w:hAnsi="Courier New"/>
      </w:rPr>
    </w:lvl>
    <w:lvl w:ilvl="8" w:tplc="B1221562">
      <w:numFmt w:val="decimal"/>
      <w:lvlText w:val=""/>
      <w:lvlJc w:val="left"/>
    </w:lvl>
  </w:abstractNum>
  <w:abstractNum w:abstractNumId="38" w15:restartNumberingAfterBreak="0">
    <w:nsid w:val="6D5F22B0"/>
    <w:multiLevelType w:val="hybridMultilevel"/>
    <w:tmpl w:val="D6622B42"/>
    <w:lvl w:ilvl="0" w:tplc="CCB848C4">
      <w:start w:val="1"/>
      <w:numFmt w:val="bullet"/>
      <w:lvlText w:val=""/>
      <w:lvlJc w:val="left"/>
      <w:pPr>
        <w:ind w:left="400" w:hanging="360"/>
      </w:pPr>
      <w:rPr>
        <w:rFonts w:ascii="Symbol" w:hAnsi="Symbol"/>
      </w:rPr>
    </w:lvl>
    <w:lvl w:ilvl="1" w:tplc="1A84C458">
      <w:start w:val="1"/>
      <w:numFmt w:val="bullet"/>
      <w:lvlText w:val="o"/>
      <w:lvlJc w:val="left"/>
      <w:pPr>
        <w:ind w:left="800" w:hanging="360"/>
      </w:pPr>
      <w:rPr>
        <w:rFonts w:ascii="Courier New" w:hAnsi="Courier New"/>
      </w:rPr>
    </w:lvl>
    <w:lvl w:ilvl="2" w:tplc="1616A16E">
      <w:start w:val="1"/>
      <w:numFmt w:val="bullet"/>
      <w:lvlText w:val=""/>
      <w:lvlJc w:val="left"/>
      <w:pPr>
        <w:ind w:left="1200" w:hanging="360"/>
      </w:pPr>
      <w:rPr>
        <w:rFonts w:ascii="Wingdings" w:hAnsi="Wingdings"/>
      </w:rPr>
    </w:lvl>
    <w:lvl w:ilvl="3" w:tplc="751E9CC8">
      <w:start w:val="1"/>
      <w:numFmt w:val="bullet"/>
      <w:lvlText w:val=""/>
      <w:lvlJc w:val="left"/>
      <w:pPr>
        <w:ind w:left="1600" w:hanging="360"/>
      </w:pPr>
      <w:rPr>
        <w:rFonts w:ascii="Symbol" w:hAnsi="Symbol"/>
      </w:rPr>
    </w:lvl>
    <w:lvl w:ilvl="4" w:tplc="51B8654E">
      <w:start w:val="1"/>
      <w:numFmt w:val="bullet"/>
      <w:lvlText w:val="o"/>
      <w:lvlJc w:val="left"/>
      <w:pPr>
        <w:ind w:left="2000" w:hanging="360"/>
      </w:pPr>
      <w:rPr>
        <w:rFonts w:ascii="Courier New" w:hAnsi="Courier New"/>
      </w:rPr>
    </w:lvl>
    <w:lvl w:ilvl="5" w:tplc="D618CD9E">
      <w:start w:val="1"/>
      <w:numFmt w:val="bullet"/>
      <w:lvlText w:val=""/>
      <w:lvlJc w:val="left"/>
      <w:pPr>
        <w:ind w:left="2400" w:hanging="360"/>
      </w:pPr>
      <w:rPr>
        <w:rFonts w:ascii="Wingdings" w:hAnsi="Wingdings"/>
      </w:rPr>
    </w:lvl>
    <w:lvl w:ilvl="6" w:tplc="C9A4252C">
      <w:start w:val="1"/>
      <w:numFmt w:val="bullet"/>
      <w:lvlText w:val=""/>
      <w:lvlJc w:val="left"/>
      <w:pPr>
        <w:ind w:left="2800" w:hanging="360"/>
      </w:pPr>
      <w:rPr>
        <w:rFonts w:ascii="Symbol" w:hAnsi="Symbol"/>
      </w:rPr>
    </w:lvl>
    <w:lvl w:ilvl="7" w:tplc="8CC2975E">
      <w:start w:val="1"/>
      <w:numFmt w:val="bullet"/>
      <w:lvlText w:val="o"/>
      <w:lvlJc w:val="left"/>
      <w:pPr>
        <w:ind w:left="3200" w:hanging="360"/>
      </w:pPr>
      <w:rPr>
        <w:rFonts w:ascii="Courier New" w:hAnsi="Courier New"/>
      </w:rPr>
    </w:lvl>
    <w:lvl w:ilvl="8" w:tplc="9558D0DE">
      <w:numFmt w:val="decimal"/>
      <w:lvlText w:val=""/>
      <w:lvlJc w:val="left"/>
    </w:lvl>
  </w:abstractNum>
  <w:abstractNum w:abstractNumId="39" w15:restartNumberingAfterBreak="0">
    <w:nsid w:val="72370805"/>
    <w:multiLevelType w:val="hybridMultilevel"/>
    <w:tmpl w:val="A70C252C"/>
    <w:lvl w:ilvl="0" w:tplc="54406B16">
      <w:start w:val="1"/>
      <w:numFmt w:val="bullet"/>
      <w:lvlText w:val=""/>
      <w:lvlJc w:val="left"/>
      <w:pPr>
        <w:ind w:left="400" w:hanging="360"/>
      </w:pPr>
      <w:rPr>
        <w:rFonts w:ascii="Symbol" w:hAnsi="Symbol"/>
      </w:rPr>
    </w:lvl>
    <w:lvl w:ilvl="1" w:tplc="B29C786E">
      <w:start w:val="1"/>
      <w:numFmt w:val="bullet"/>
      <w:lvlText w:val="o"/>
      <w:lvlJc w:val="left"/>
      <w:pPr>
        <w:ind w:left="800" w:hanging="360"/>
      </w:pPr>
      <w:rPr>
        <w:rFonts w:ascii="Courier New" w:hAnsi="Courier New"/>
      </w:rPr>
    </w:lvl>
    <w:lvl w:ilvl="2" w:tplc="8966A99A">
      <w:start w:val="1"/>
      <w:numFmt w:val="bullet"/>
      <w:lvlText w:val=""/>
      <w:lvlJc w:val="left"/>
      <w:pPr>
        <w:ind w:left="1200" w:hanging="360"/>
      </w:pPr>
      <w:rPr>
        <w:rFonts w:ascii="Wingdings" w:hAnsi="Wingdings"/>
      </w:rPr>
    </w:lvl>
    <w:lvl w:ilvl="3" w:tplc="F6E69772">
      <w:start w:val="1"/>
      <w:numFmt w:val="bullet"/>
      <w:lvlText w:val=""/>
      <w:lvlJc w:val="left"/>
      <w:pPr>
        <w:ind w:left="1600" w:hanging="360"/>
      </w:pPr>
      <w:rPr>
        <w:rFonts w:ascii="Symbol" w:hAnsi="Symbol"/>
      </w:rPr>
    </w:lvl>
    <w:lvl w:ilvl="4" w:tplc="98C2EE8E">
      <w:start w:val="1"/>
      <w:numFmt w:val="bullet"/>
      <w:lvlText w:val="o"/>
      <w:lvlJc w:val="left"/>
      <w:pPr>
        <w:ind w:left="2000" w:hanging="360"/>
      </w:pPr>
      <w:rPr>
        <w:rFonts w:ascii="Courier New" w:hAnsi="Courier New"/>
      </w:rPr>
    </w:lvl>
    <w:lvl w:ilvl="5" w:tplc="72FA79C0">
      <w:start w:val="1"/>
      <w:numFmt w:val="bullet"/>
      <w:lvlText w:val=""/>
      <w:lvlJc w:val="left"/>
      <w:pPr>
        <w:ind w:left="2400" w:hanging="360"/>
      </w:pPr>
      <w:rPr>
        <w:rFonts w:ascii="Wingdings" w:hAnsi="Wingdings"/>
      </w:rPr>
    </w:lvl>
    <w:lvl w:ilvl="6" w:tplc="509CD62C">
      <w:start w:val="1"/>
      <w:numFmt w:val="bullet"/>
      <w:lvlText w:val=""/>
      <w:lvlJc w:val="left"/>
      <w:pPr>
        <w:ind w:left="2800" w:hanging="360"/>
      </w:pPr>
      <w:rPr>
        <w:rFonts w:ascii="Symbol" w:hAnsi="Symbol"/>
      </w:rPr>
    </w:lvl>
    <w:lvl w:ilvl="7" w:tplc="0A6E99A6">
      <w:start w:val="1"/>
      <w:numFmt w:val="bullet"/>
      <w:lvlText w:val="o"/>
      <w:lvlJc w:val="left"/>
      <w:pPr>
        <w:ind w:left="3200" w:hanging="360"/>
      </w:pPr>
      <w:rPr>
        <w:rFonts w:ascii="Courier New" w:hAnsi="Courier New"/>
      </w:rPr>
    </w:lvl>
    <w:lvl w:ilvl="8" w:tplc="DB7007EC">
      <w:numFmt w:val="decimal"/>
      <w:lvlText w:val=""/>
      <w:lvlJc w:val="left"/>
    </w:lvl>
  </w:abstractNum>
  <w:abstractNum w:abstractNumId="40" w15:restartNumberingAfterBreak="0">
    <w:nsid w:val="73350630"/>
    <w:multiLevelType w:val="hybridMultilevel"/>
    <w:tmpl w:val="17B4B224"/>
    <w:lvl w:ilvl="0" w:tplc="C56C3D6E">
      <w:start w:val="1"/>
      <w:numFmt w:val="bullet"/>
      <w:lvlText w:val=""/>
      <w:lvlJc w:val="left"/>
      <w:pPr>
        <w:ind w:left="400" w:hanging="360"/>
      </w:pPr>
      <w:rPr>
        <w:rFonts w:ascii="Symbol" w:hAnsi="Symbol"/>
      </w:rPr>
    </w:lvl>
    <w:lvl w:ilvl="1" w:tplc="054A42DA">
      <w:start w:val="1"/>
      <w:numFmt w:val="bullet"/>
      <w:lvlText w:val="o"/>
      <w:lvlJc w:val="left"/>
      <w:pPr>
        <w:ind w:left="800" w:hanging="360"/>
      </w:pPr>
      <w:rPr>
        <w:rFonts w:ascii="Courier New" w:hAnsi="Courier New"/>
      </w:rPr>
    </w:lvl>
    <w:lvl w:ilvl="2" w:tplc="F0AEDBE0">
      <w:start w:val="1"/>
      <w:numFmt w:val="bullet"/>
      <w:lvlText w:val=""/>
      <w:lvlJc w:val="left"/>
      <w:pPr>
        <w:ind w:left="1200" w:hanging="360"/>
      </w:pPr>
      <w:rPr>
        <w:rFonts w:ascii="Wingdings" w:hAnsi="Wingdings"/>
      </w:rPr>
    </w:lvl>
    <w:lvl w:ilvl="3" w:tplc="D7D6B31A">
      <w:start w:val="1"/>
      <w:numFmt w:val="bullet"/>
      <w:lvlText w:val=""/>
      <w:lvlJc w:val="left"/>
      <w:pPr>
        <w:ind w:left="1600" w:hanging="360"/>
      </w:pPr>
      <w:rPr>
        <w:rFonts w:ascii="Symbol" w:hAnsi="Symbol"/>
      </w:rPr>
    </w:lvl>
    <w:lvl w:ilvl="4" w:tplc="5E2C23CC">
      <w:start w:val="1"/>
      <w:numFmt w:val="bullet"/>
      <w:lvlText w:val="o"/>
      <w:lvlJc w:val="left"/>
      <w:pPr>
        <w:ind w:left="2000" w:hanging="360"/>
      </w:pPr>
      <w:rPr>
        <w:rFonts w:ascii="Courier New" w:hAnsi="Courier New"/>
      </w:rPr>
    </w:lvl>
    <w:lvl w:ilvl="5" w:tplc="B83A230A">
      <w:start w:val="1"/>
      <w:numFmt w:val="bullet"/>
      <w:lvlText w:val=""/>
      <w:lvlJc w:val="left"/>
      <w:pPr>
        <w:ind w:left="2400" w:hanging="360"/>
      </w:pPr>
      <w:rPr>
        <w:rFonts w:ascii="Wingdings" w:hAnsi="Wingdings"/>
      </w:rPr>
    </w:lvl>
    <w:lvl w:ilvl="6" w:tplc="AA4A6B6C">
      <w:start w:val="1"/>
      <w:numFmt w:val="bullet"/>
      <w:lvlText w:val=""/>
      <w:lvlJc w:val="left"/>
      <w:pPr>
        <w:ind w:left="2800" w:hanging="360"/>
      </w:pPr>
      <w:rPr>
        <w:rFonts w:ascii="Symbol" w:hAnsi="Symbol"/>
      </w:rPr>
    </w:lvl>
    <w:lvl w:ilvl="7" w:tplc="8AA0ACC0">
      <w:start w:val="1"/>
      <w:numFmt w:val="bullet"/>
      <w:lvlText w:val="o"/>
      <w:lvlJc w:val="left"/>
      <w:pPr>
        <w:ind w:left="3200" w:hanging="360"/>
      </w:pPr>
      <w:rPr>
        <w:rFonts w:ascii="Courier New" w:hAnsi="Courier New"/>
      </w:rPr>
    </w:lvl>
    <w:lvl w:ilvl="8" w:tplc="C8226F36">
      <w:numFmt w:val="decimal"/>
      <w:lvlText w:val=""/>
      <w:lvlJc w:val="left"/>
    </w:lvl>
  </w:abstractNum>
  <w:abstractNum w:abstractNumId="41" w15:restartNumberingAfterBreak="0">
    <w:nsid w:val="76710F59"/>
    <w:multiLevelType w:val="hybridMultilevel"/>
    <w:tmpl w:val="0C103350"/>
    <w:lvl w:ilvl="0" w:tplc="F7C26BE6">
      <w:start w:val="1"/>
      <w:numFmt w:val="bullet"/>
      <w:lvlText w:val=""/>
      <w:lvlJc w:val="left"/>
      <w:pPr>
        <w:ind w:left="400" w:hanging="360"/>
      </w:pPr>
      <w:rPr>
        <w:rFonts w:ascii="Symbol" w:hAnsi="Symbol"/>
      </w:rPr>
    </w:lvl>
    <w:lvl w:ilvl="1" w:tplc="B478EC20">
      <w:start w:val="1"/>
      <w:numFmt w:val="bullet"/>
      <w:lvlText w:val="o"/>
      <w:lvlJc w:val="left"/>
      <w:pPr>
        <w:ind w:left="800" w:hanging="360"/>
      </w:pPr>
      <w:rPr>
        <w:rFonts w:ascii="Courier New" w:hAnsi="Courier New"/>
      </w:rPr>
    </w:lvl>
    <w:lvl w:ilvl="2" w:tplc="43B49C90">
      <w:start w:val="1"/>
      <w:numFmt w:val="bullet"/>
      <w:lvlText w:val=""/>
      <w:lvlJc w:val="left"/>
      <w:pPr>
        <w:ind w:left="1200" w:hanging="360"/>
      </w:pPr>
      <w:rPr>
        <w:rFonts w:ascii="Wingdings" w:hAnsi="Wingdings"/>
      </w:rPr>
    </w:lvl>
    <w:lvl w:ilvl="3" w:tplc="EB3E3004">
      <w:start w:val="1"/>
      <w:numFmt w:val="bullet"/>
      <w:lvlText w:val=""/>
      <w:lvlJc w:val="left"/>
      <w:pPr>
        <w:ind w:left="1600" w:hanging="360"/>
      </w:pPr>
      <w:rPr>
        <w:rFonts w:ascii="Symbol" w:hAnsi="Symbol"/>
      </w:rPr>
    </w:lvl>
    <w:lvl w:ilvl="4" w:tplc="843EDA5A">
      <w:start w:val="1"/>
      <w:numFmt w:val="bullet"/>
      <w:lvlText w:val="o"/>
      <w:lvlJc w:val="left"/>
      <w:pPr>
        <w:ind w:left="2000" w:hanging="360"/>
      </w:pPr>
      <w:rPr>
        <w:rFonts w:ascii="Courier New" w:hAnsi="Courier New"/>
      </w:rPr>
    </w:lvl>
    <w:lvl w:ilvl="5" w:tplc="615A163A">
      <w:start w:val="1"/>
      <w:numFmt w:val="bullet"/>
      <w:lvlText w:val=""/>
      <w:lvlJc w:val="left"/>
      <w:pPr>
        <w:ind w:left="2400" w:hanging="360"/>
      </w:pPr>
      <w:rPr>
        <w:rFonts w:ascii="Wingdings" w:hAnsi="Wingdings"/>
      </w:rPr>
    </w:lvl>
    <w:lvl w:ilvl="6" w:tplc="F4EA64E8">
      <w:start w:val="1"/>
      <w:numFmt w:val="bullet"/>
      <w:lvlText w:val=""/>
      <w:lvlJc w:val="left"/>
      <w:pPr>
        <w:ind w:left="2800" w:hanging="360"/>
      </w:pPr>
      <w:rPr>
        <w:rFonts w:ascii="Symbol" w:hAnsi="Symbol"/>
      </w:rPr>
    </w:lvl>
    <w:lvl w:ilvl="7" w:tplc="A41AE2C6">
      <w:start w:val="1"/>
      <w:numFmt w:val="bullet"/>
      <w:lvlText w:val="o"/>
      <w:lvlJc w:val="left"/>
      <w:pPr>
        <w:ind w:left="3200" w:hanging="360"/>
      </w:pPr>
      <w:rPr>
        <w:rFonts w:ascii="Courier New" w:hAnsi="Courier New"/>
      </w:rPr>
    </w:lvl>
    <w:lvl w:ilvl="8" w:tplc="75FE0BE2">
      <w:numFmt w:val="decimal"/>
      <w:lvlText w:val=""/>
      <w:lvlJc w:val="left"/>
    </w:lvl>
  </w:abstractNum>
  <w:abstractNum w:abstractNumId="42" w15:restartNumberingAfterBreak="0">
    <w:nsid w:val="78547AA1"/>
    <w:multiLevelType w:val="hybridMultilevel"/>
    <w:tmpl w:val="A4166EAA"/>
    <w:lvl w:ilvl="0" w:tplc="F9889C16">
      <w:start w:val="1"/>
      <w:numFmt w:val="bullet"/>
      <w:lvlText w:val=""/>
      <w:lvlJc w:val="left"/>
      <w:pPr>
        <w:ind w:left="400" w:hanging="360"/>
      </w:pPr>
      <w:rPr>
        <w:rFonts w:ascii="Symbol" w:hAnsi="Symbol"/>
      </w:rPr>
    </w:lvl>
    <w:lvl w:ilvl="1" w:tplc="9582412A">
      <w:start w:val="1"/>
      <w:numFmt w:val="bullet"/>
      <w:lvlText w:val="o"/>
      <w:lvlJc w:val="left"/>
      <w:pPr>
        <w:ind w:left="800" w:hanging="360"/>
      </w:pPr>
      <w:rPr>
        <w:rFonts w:ascii="Courier New" w:hAnsi="Courier New"/>
      </w:rPr>
    </w:lvl>
    <w:lvl w:ilvl="2" w:tplc="743ED370">
      <w:start w:val="1"/>
      <w:numFmt w:val="bullet"/>
      <w:lvlText w:val=""/>
      <w:lvlJc w:val="left"/>
      <w:pPr>
        <w:ind w:left="1200" w:hanging="360"/>
      </w:pPr>
      <w:rPr>
        <w:rFonts w:ascii="Wingdings" w:hAnsi="Wingdings"/>
      </w:rPr>
    </w:lvl>
    <w:lvl w:ilvl="3" w:tplc="14820EE4">
      <w:start w:val="1"/>
      <w:numFmt w:val="bullet"/>
      <w:lvlText w:val=""/>
      <w:lvlJc w:val="left"/>
      <w:pPr>
        <w:ind w:left="1600" w:hanging="360"/>
      </w:pPr>
      <w:rPr>
        <w:rFonts w:ascii="Symbol" w:hAnsi="Symbol"/>
      </w:rPr>
    </w:lvl>
    <w:lvl w:ilvl="4" w:tplc="AF18AFE4">
      <w:start w:val="1"/>
      <w:numFmt w:val="bullet"/>
      <w:lvlText w:val="o"/>
      <w:lvlJc w:val="left"/>
      <w:pPr>
        <w:ind w:left="2000" w:hanging="360"/>
      </w:pPr>
      <w:rPr>
        <w:rFonts w:ascii="Courier New" w:hAnsi="Courier New"/>
      </w:rPr>
    </w:lvl>
    <w:lvl w:ilvl="5" w:tplc="3AFC59C2">
      <w:start w:val="1"/>
      <w:numFmt w:val="bullet"/>
      <w:lvlText w:val=""/>
      <w:lvlJc w:val="left"/>
      <w:pPr>
        <w:ind w:left="2400" w:hanging="360"/>
      </w:pPr>
      <w:rPr>
        <w:rFonts w:ascii="Wingdings" w:hAnsi="Wingdings"/>
      </w:rPr>
    </w:lvl>
    <w:lvl w:ilvl="6" w:tplc="E4CAA688">
      <w:start w:val="1"/>
      <w:numFmt w:val="bullet"/>
      <w:lvlText w:val=""/>
      <w:lvlJc w:val="left"/>
      <w:pPr>
        <w:ind w:left="2800" w:hanging="360"/>
      </w:pPr>
      <w:rPr>
        <w:rFonts w:ascii="Symbol" w:hAnsi="Symbol"/>
      </w:rPr>
    </w:lvl>
    <w:lvl w:ilvl="7" w:tplc="2EF4936E">
      <w:start w:val="1"/>
      <w:numFmt w:val="bullet"/>
      <w:lvlText w:val="o"/>
      <w:lvlJc w:val="left"/>
      <w:pPr>
        <w:ind w:left="3200" w:hanging="360"/>
      </w:pPr>
      <w:rPr>
        <w:rFonts w:ascii="Courier New" w:hAnsi="Courier New"/>
      </w:rPr>
    </w:lvl>
    <w:lvl w:ilvl="8" w:tplc="8DB4A7AA">
      <w:numFmt w:val="decimal"/>
      <w:lvlText w:val=""/>
      <w:lvlJc w:val="left"/>
    </w:lvl>
  </w:abstractNum>
  <w:abstractNum w:abstractNumId="43" w15:restartNumberingAfterBreak="0">
    <w:nsid w:val="7C231EC6"/>
    <w:multiLevelType w:val="hybridMultilevel"/>
    <w:tmpl w:val="941A0FD8"/>
    <w:lvl w:ilvl="0" w:tplc="3AE8578E">
      <w:start w:val="1"/>
      <w:numFmt w:val="bullet"/>
      <w:lvlText w:val=""/>
      <w:lvlJc w:val="left"/>
      <w:pPr>
        <w:ind w:left="400" w:hanging="360"/>
      </w:pPr>
      <w:rPr>
        <w:rFonts w:ascii="Symbol" w:hAnsi="Symbol"/>
      </w:rPr>
    </w:lvl>
    <w:lvl w:ilvl="1" w:tplc="716A4946">
      <w:start w:val="1"/>
      <w:numFmt w:val="bullet"/>
      <w:lvlText w:val="o"/>
      <w:lvlJc w:val="left"/>
      <w:pPr>
        <w:ind w:left="800" w:hanging="360"/>
      </w:pPr>
      <w:rPr>
        <w:rFonts w:ascii="Courier New" w:hAnsi="Courier New"/>
      </w:rPr>
    </w:lvl>
    <w:lvl w:ilvl="2" w:tplc="932EF72E">
      <w:start w:val="1"/>
      <w:numFmt w:val="bullet"/>
      <w:lvlText w:val=""/>
      <w:lvlJc w:val="left"/>
      <w:pPr>
        <w:ind w:left="1200" w:hanging="360"/>
      </w:pPr>
      <w:rPr>
        <w:rFonts w:ascii="Wingdings" w:hAnsi="Wingdings"/>
      </w:rPr>
    </w:lvl>
    <w:lvl w:ilvl="3" w:tplc="48CC51E8">
      <w:start w:val="1"/>
      <w:numFmt w:val="bullet"/>
      <w:lvlText w:val=""/>
      <w:lvlJc w:val="left"/>
      <w:pPr>
        <w:ind w:left="1600" w:hanging="360"/>
      </w:pPr>
      <w:rPr>
        <w:rFonts w:ascii="Symbol" w:hAnsi="Symbol"/>
      </w:rPr>
    </w:lvl>
    <w:lvl w:ilvl="4" w:tplc="C4B038B2">
      <w:start w:val="1"/>
      <w:numFmt w:val="bullet"/>
      <w:lvlText w:val="o"/>
      <w:lvlJc w:val="left"/>
      <w:pPr>
        <w:ind w:left="2000" w:hanging="360"/>
      </w:pPr>
      <w:rPr>
        <w:rFonts w:ascii="Courier New" w:hAnsi="Courier New"/>
      </w:rPr>
    </w:lvl>
    <w:lvl w:ilvl="5" w:tplc="6F6E3944">
      <w:start w:val="1"/>
      <w:numFmt w:val="bullet"/>
      <w:lvlText w:val=""/>
      <w:lvlJc w:val="left"/>
      <w:pPr>
        <w:ind w:left="2400" w:hanging="360"/>
      </w:pPr>
      <w:rPr>
        <w:rFonts w:ascii="Wingdings" w:hAnsi="Wingdings"/>
      </w:rPr>
    </w:lvl>
    <w:lvl w:ilvl="6" w:tplc="38E2AE04">
      <w:start w:val="1"/>
      <w:numFmt w:val="bullet"/>
      <w:lvlText w:val=""/>
      <w:lvlJc w:val="left"/>
      <w:pPr>
        <w:ind w:left="2800" w:hanging="360"/>
      </w:pPr>
      <w:rPr>
        <w:rFonts w:ascii="Symbol" w:hAnsi="Symbol"/>
      </w:rPr>
    </w:lvl>
    <w:lvl w:ilvl="7" w:tplc="80826FA6">
      <w:start w:val="1"/>
      <w:numFmt w:val="bullet"/>
      <w:lvlText w:val="o"/>
      <w:lvlJc w:val="left"/>
      <w:pPr>
        <w:ind w:left="3200" w:hanging="360"/>
      </w:pPr>
      <w:rPr>
        <w:rFonts w:ascii="Courier New" w:hAnsi="Courier New"/>
      </w:rPr>
    </w:lvl>
    <w:lvl w:ilvl="8" w:tplc="AC4449EC">
      <w:numFmt w:val="decimal"/>
      <w:lvlText w:val=""/>
      <w:lvlJc w:val="left"/>
    </w:lvl>
  </w:abstractNum>
  <w:abstractNum w:abstractNumId="44" w15:restartNumberingAfterBreak="0">
    <w:nsid w:val="7C5B0252"/>
    <w:multiLevelType w:val="hybridMultilevel"/>
    <w:tmpl w:val="73A6432A"/>
    <w:lvl w:ilvl="0" w:tplc="0A1406F4">
      <w:start w:val="1"/>
      <w:numFmt w:val="bullet"/>
      <w:lvlText w:val=""/>
      <w:lvlJc w:val="left"/>
      <w:pPr>
        <w:ind w:left="400" w:hanging="360"/>
      </w:pPr>
      <w:rPr>
        <w:rFonts w:ascii="Symbol" w:hAnsi="Symbol"/>
      </w:rPr>
    </w:lvl>
    <w:lvl w:ilvl="1" w:tplc="02CC9618">
      <w:start w:val="1"/>
      <w:numFmt w:val="bullet"/>
      <w:lvlText w:val="o"/>
      <w:lvlJc w:val="left"/>
      <w:pPr>
        <w:ind w:left="800" w:hanging="360"/>
      </w:pPr>
      <w:rPr>
        <w:rFonts w:ascii="Courier New" w:hAnsi="Courier New"/>
      </w:rPr>
    </w:lvl>
    <w:lvl w:ilvl="2" w:tplc="846E1596">
      <w:start w:val="1"/>
      <w:numFmt w:val="bullet"/>
      <w:lvlText w:val=""/>
      <w:lvlJc w:val="left"/>
      <w:pPr>
        <w:ind w:left="1200" w:hanging="360"/>
      </w:pPr>
      <w:rPr>
        <w:rFonts w:ascii="Wingdings" w:hAnsi="Wingdings"/>
      </w:rPr>
    </w:lvl>
    <w:lvl w:ilvl="3" w:tplc="95CE78B2">
      <w:start w:val="1"/>
      <w:numFmt w:val="bullet"/>
      <w:lvlText w:val=""/>
      <w:lvlJc w:val="left"/>
      <w:pPr>
        <w:ind w:left="1600" w:hanging="360"/>
      </w:pPr>
      <w:rPr>
        <w:rFonts w:ascii="Symbol" w:hAnsi="Symbol"/>
      </w:rPr>
    </w:lvl>
    <w:lvl w:ilvl="4" w:tplc="C35414D0">
      <w:start w:val="1"/>
      <w:numFmt w:val="bullet"/>
      <w:lvlText w:val="o"/>
      <w:lvlJc w:val="left"/>
      <w:pPr>
        <w:ind w:left="2000" w:hanging="360"/>
      </w:pPr>
      <w:rPr>
        <w:rFonts w:ascii="Courier New" w:hAnsi="Courier New"/>
      </w:rPr>
    </w:lvl>
    <w:lvl w:ilvl="5" w:tplc="BA862F0E">
      <w:start w:val="1"/>
      <w:numFmt w:val="bullet"/>
      <w:lvlText w:val=""/>
      <w:lvlJc w:val="left"/>
      <w:pPr>
        <w:ind w:left="2400" w:hanging="360"/>
      </w:pPr>
      <w:rPr>
        <w:rFonts w:ascii="Wingdings" w:hAnsi="Wingdings"/>
      </w:rPr>
    </w:lvl>
    <w:lvl w:ilvl="6" w:tplc="7D62A868">
      <w:start w:val="1"/>
      <w:numFmt w:val="bullet"/>
      <w:lvlText w:val=""/>
      <w:lvlJc w:val="left"/>
      <w:pPr>
        <w:ind w:left="2800" w:hanging="360"/>
      </w:pPr>
      <w:rPr>
        <w:rFonts w:ascii="Symbol" w:hAnsi="Symbol"/>
      </w:rPr>
    </w:lvl>
    <w:lvl w:ilvl="7" w:tplc="2C80B638">
      <w:start w:val="1"/>
      <w:numFmt w:val="bullet"/>
      <w:lvlText w:val="o"/>
      <w:lvlJc w:val="left"/>
      <w:pPr>
        <w:ind w:left="3200" w:hanging="360"/>
      </w:pPr>
      <w:rPr>
        <w:rFonts w:ascii="Courier New" w:hAnsi="Courier New"/>
      </w:rPr>
    </w:lvl>
    <w:lvl w:ilvl="8" w:tplc="163087C8">
      <w:numFmt w:val="decimal"/>
      <w:lvlText w:val=""/>
      <w:lvlJc w:val="left"/>
    </w:lvl>
  </w:abstractNum>
  <w:abstractNum w:abstractNumId="45" w15:restartNumberingAfterBreak="0">
    <w:nsid w:val="7F92682E"/>
    <w:multiLevelType w:val="hybridMultilevel"/>
    <w:tmpl w:val="0A5A681A"/>
    <w:lvl w:ilvl="0" w:tplc="366AD84E">
      <w:start w:val="1"/>
      <w:numFmt w:val="bullet"/>
      <w:lvlText w:val=""/>
      <w:lvlJc w:val="left"/>
      <w:pPr>
        <w:ind w:left="400" w:hanging="360"/>
      </w:pPr>
      <w:rPr>
        <w:rFonts w:ascii="Symbol" w:hAnsi="Symbol"/>
      </w:rPr>
    </w:lvl>
    <w:lvl w:ilvl="1" w:tplc="A90A6E7E">
      <w:start w:val="1"/>
      <w:numFmt w:val="bullet"/>
      <w:lvlText w:val="o"/>
      <w:lvlJc w:val="left"/>
      <w:pPr>
        <w:ind w:left="800" w:hanging="360"/>
      </w:pPr>
      <w:rPr>
        <w:rFonts w:ascii="Courier New" w:hAnsi="Courier New"/>
      </w:rPr>
    </w:lvl>
    <w:lvl w:ilvl="2" w:tplc="438CD56A">
      <w:start w:val="1"/>
      <w:numFmt w:val="bullet"/>
      <w:lvlText w:val=""/>
      <w:lvlJc w:val="left"/>
      <w:pPr>
        <w:ind w:left="1200" w:hanging="360"/>
      </w:pPr>
      <w:rPr>
        <w:rFonts w:ascii="Wingdings" w:hAnsi="Wingdings"/>
      </w:rPr>
    </w:lvl>
    <w:lvl w:ilvl="3" w:tplc="BF3CF902">
      <w:start w:val="1"/>
      <w:numFmt w:val="bullet"/>
      <w:lvlText w:val=""/>
      <w:lvlJc w:val="left"/>
      <w:pPr>
        <w:ind w:left="1600" w:hanging="360"/>
      </w:pPr>
      <w:rPr>
        <w:rFonts w:ascii="Symbol" w:hAnsi="Symbol"/>
      </w:rPr>
    </w:lvl>
    <w:lvl w:ilvl="4" w:tplc="7B0C06C0">
      <w:start w:val="1"/>
      <w:numFmt w:val="bullet"/>
      <w:lvlText w:val="o"/>
      <w:lvlJc w:val="left"/>
      <w:pPr>
        <w:ind w:left="2000" w:hanging="360"/>
      </w:pPr>
      <w:rPr>
        <w:rFonts w:ascii="Courier New" w:hAnsi="Courier New"/>
      </w:rPr>
    </w:lvl>
    <w:lvl w:ilvl="5" w:tplc="76B47C32">
      <w:start w:val="1"/>
      <w:numFmt w:val="bullet"/>
      <w:lvlText w:val=""/>
      <w:lvlJc w:val="left"/>
      <w:pPr>
        <w:ind w:left="2400" w:hanging="360"/>
      </w:pPr>
      <w:rPr>
        <w:rFonts w:ascii="Wingdings" w:hAnsi="Wingdings"/>
      </w:rPr>
    </w:lvl>
    <w:lvl w:ilvl="6" w:tplc="2A40527A">
      <w:start w:val="1"/>
      <w:numFmt w:val="bullet"/>
      <w:lvlText w:val=""/>
      <w:lvlJc w:val="left"/>
      <w:pPr>
        <w:ind w:left="2800" w:hanging="360"/>
      </w:pPr>
      <w:rPr>
        <w:rFonts w:ascii="Symbol" w:hAnsi="Symbol"/>
      </w:rPr>
    </w:lvl>
    <w:lvl w:ilvl="7" w:tplc="8B92EA90">
      <w:start w:val="1"/>
      <w:numFmt w:val="bullet"/>
      <w:lvlText w:val="o"/>
      <w:lvlJc w:val="left"/>
      <w:pPr>
        <w:ind w:left="3200" w:hanging="360"/>
      </w:pPr>
      <w:rPr>
        <w:rFonts w:ascii="Courier New" w:hAnsi="Courier New"/>
      </w:rPr>
    </w:lvl>
    <w:lvl w:ilvl="8" w:tplc="25523E2C">
      <w:numFmt w:val="decimal"/>
      <w:lvlText w:val=""/>
      <w:lvlJc w:val="left"/>
    </w:lvl>
  </w:abstractNum>
  <w:num w:numId="1" w16cid:durableId="1224634111">
    <w:abstractNumId w:val="36"/>
  </w:num>
  <w:num w:numId="2" w16cid:durableId="1612854223">
    <w:abstractNumId w:val="5"/>
  </w:num>
  <w:num w:numId="3" w16cid:durableId="1588687649">
    <w:abstractNumId w:val="12"/>
  </w:num>
  <w:num w:numId="4" w16cid:durableId="1096638240">
    <w:abstractNumId w:val="19"/>
  </w:num>
  <w:num w:numId="5" w16cid:durableId="1547645481">
    <w:abstractNumId w:val="33"/>
  </w:num>
  <w:num w:numId="6" w16cid:durableId="1593129580">
    <w:abstractNumId w:val="25"/>
  </w:num>
  <w:num w:numId="7" w16cid:durableId="818421518">
    <w:abstractNumId w:val="2"/>
  </w:num>
  <w:num w:numId="8" w16cid:durableId="1159031855">
    <w:abstractNumId w:val="0"/>
  </w:num>
  <w:num w:numId="9" w16cid:durableId="191698534">
    <w:abstractNumId w:val="37"/>
  </w:num>
  <w:num w:numId="10" w16cid:durableId="260458378">
    <w:abstractNumId w:val="22"/>
  </w:num>
  <w:num w:numId="11" w16cid:durableId="1800413266">
    <w:abstractNumId w:val="32"/>
  </w:num>
  <w:num w:numId="12" w16cid:durableId="1221284548">
    <w:abstractNumId w:val="10"/>
  </w:num>
  <w:num w:numId="13" w16cid:durableId="103617975">
    <w:abstractNumId w:val="6"/>
  </w:num>
  <w:num w:numId="14" w16cid:durableId="2121798205">
    <w:abstractNumId w:val="21"/>
  </w:num>
  <w:num w:numId="15" w16cid:durableId="1769307223">
    <w:abstractNumId w:val="39"/>
  </w:num>
  <w:num w:numId="16" w16cid:durableId="387187590">
    <w:abstractNumId w:val="42"/>
  </w:num>
  <w:num w:numId="17" w16cid:durableId="2134669778">
    <w:abstractNumId w:val="14"/>
  </w:num>
  <w:num w:numId="18" w16cid:durableId="461727126">
    <w:abstractNumId w:val="23"/>
  </w:num>
  <w:num w:numId="19" w16cid:durableId="1601794141">
    <w:abstractNumId w:val="45"/>
  </w:num>
  <w:num w:numId="20" w16cid:durableId="784160043">
    <w:abstractNumId w:val="1"/>
  </w:num>
  <w:num w:numId="21" w16cid:durableId="663053845">
    <w:abstractNumId w:val="35"/>
  </w:num>
  <w:num w:numId="22" w16cid:durableId="1631399823">
    <w:abstractNumId w:val="24"/>
  </w:num>
  <w:num w:numId="23" w16cid:durableId="1973630477">
    <w:abstractNumId w:val="15"/>
  </w:num>
  <w:num w:numId="24" w16cid:durableId="2146384454">
    <w:abstractNumId w:val="18"/>
  </w:num>
  <w:num w:numId="25" w16cid:durableId="930699863">
    <w:abstractNumId w:val="44"/>
  </w:num>
  <w:num w:numId="26" w16cid:durableId="1574243470">
    <w:abstractNumId w:val="17"/>
  </w:num>
  <w:num w:numId="27" w16cid:durableId="1059092967">
    <w:abstractNumId w:val="40"/>
  </w:num>
  <w:num w:numId="28" w16cid:durableId="341780304">
    <w:abstractNumId w:val="34"/>
  </w:num>
  <w:num w:numId="29" w16cid:durableId="1019820477">
    <w:abstractNumId w:val="29"/>
  </w:num>
  <w:num w:numId="30" w16cid:durableId="1840655976">
    <w:abstractNumId w:val="13"/>
  </w:num>
  <w:num w:numId="31" w16cid:durableId="1739591751">
    <w:abstractNumId w:val="3"/>
  </w:num>
  <w:num w:numId="32" w16cid:durableId="1107431615">
    <w:abstractNumId w:val="7"/>
  </w:num>
  <w:num w:numId="33" w16cid:durableId="1993366394">
    <w:abstractNumId w:val="9"/>
  </w:num>
  <w:num w:numId="34" w16cid:durableId="1938752641">
    <w:abstractNumId w:val="11"/>
  </w:num>
  <w:num w:numId="35" w16cid:durableId="1335915300">
    <w:abstractNumId w:val="8"/>
  </w:num>
  <w:num w:numId="36" w16cid:durableId="2028556355">
    <w:abstractNumId w:val="43"/>
  </w:num>
  <w:num w:numId="37" w16cid:durableId="1055280315">
    <w:abstractNumId w:val="41"/>
  </w:num>
  <w:num w:numId="38" w16cid:durableId="158620927">
    <w:abstractNumId w:val="20"/>
  </w:num>
  <w:num w:numId="39" w16cid:durableId="1302660764">
    <w:abstractNumId w:val="26"/>
  </w:num>
  <w:num w:numId="40" w16cid:durableId="238104456">
    <w:abstractNumId w:val="27"/>
  </w:num>
  <w:num w:numId="41" w16cid:durableId="1361468514">
    <w:abstractNumId w:val="28"/>
  </w:num>
  <w:num w:numId="42" w16cid:durableId="1622494673">
    <w:abstractNumId w:val="16"/>
  </w:num>
  <w:num w:numId="43" w16cid:durableId="481042270">
    <w:abstractNumId w:val="4"/>
  </w:num>
  <w:num w:numId="44" w16cid:durableId="406153903">
    <w:abstractNumId w:val="38"/>
  </w:num>
  <w:num w:numId="45" w16cid:durableId="581645509">
    <w:abstractNumId w:val="30"/>
  </w:num>
  <w:num w:numId="46" w16cid:durableId="150590346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04F"/>
    <w:rsid w:val="00043C8E"/>
    <w:rsid w:val="00124EFA"/>
    <w:rsid w:val="00127A4B"/>
    <w:rsid w:val="002E5A10"/>
    <w:rsid w:val="0035078C"/>
    <w:rsid w:val="0043104F"/>
    <w:rsid w:val="006036A3"/>
    <w:rsid w:val="006C5552"/>
    <w:rsid w:val="00793A56"/>
    <w:rsid w:val="009E0D45"/>
    <w:rsid w:val="00C13A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5AB9E"/>
  <w15:docId w15:val="{84CFCCBB-3AC6-2B4E-876D-61B5888C6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5A10"/>
    <w:pPr>
      <w:ind w:left="720"/>
      <w:contextualSpacing/>
    </w:pPr>
  </w:style>
  <w:style w:type="paragraph" w:styleId="Header">
    <w:name w:val="header"/>
    <w:basedOn w:val="Normal"/>
    <w:link w:val="HeaderChar"/>
    <w:uiPriority w:val="99"/>
    <w:unhideWhenUsed/>
    <w:rsid w:val="00127A4B"/>
    <w:pPr>
      <w:tabs>
        <w:tab w:val="center" w:pos="4513"/>
        <w:tab w:val="right" w:pos="9026"/>
      </w:tabs>
    </w:pPr>
  </w:style>
  <w:style w:type="character" w:customStyle="1" w:styleId="HeaderChar">
    <w:name w:val="Header Char"/>
    <w:basedOn w:val="DefaultParagraphFont"/>
    <w:link w:val="Header"/>
    <w:uiPriority w:val="99"/>
    <w:rsid w:val="00127A4B"/>
  </w:style>
  <w:style w:type="paragraph" w:styleId="Footer">
    <w:name w:val="footer"/>
    <w:basedOn w:val="Normal"/>
    <w:link w:val="FooterChar"/>
    <w:uiPriority w:val="99"/>
    <w:unhideWhenUsed/>
    <w:rsid w:val="00127A4B"/>
    <w:pPr>
      <w:tabs>
        <w:tab w:val="center" w:pos="4513"/>
        <w:tab w:val="right" w:pos="9026"/>
      </w:tabs>
    </w:pPr>
  </w:style>
  <w:style w:type="character" w:customStyle="1" w:styleId="FooterChar">
    <w:name w:val="Footer Char"/>
    <w:basedOn w:val="DefaultParagraphFont"/>
    <w:link w:val="Footer"/>
    <w:uiPriority w:val="99"/>
    <w:rsid w:val="00127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working-together-to-safeguard-children--2" TargetMode="External"/><Relationship Id="rId13" Type="http://schemas.openxmlformats.org/officeDocument/2006/relationships/hyperlink" Target="https://www.gov.uk/government/publications/prevent-duty-guidance" TargetMode="External"/><Relationship Id="rId18" Type="http://schemas.openxmlformats.org/officeDocument/2006/relationships/hyperlink" Target="http://nationalfgmcentre.org.uk/breast-flattening/" TargetMode="External"/><Relationship Id="rId26" Type="http://schemas.openxmlformats.org/officeDocument/2006/relationships/hyperlink" Target="mailto:familyservices@lbhf.gov.uk" TargetMode="External"/><Relationship Id="rId3" Type="http://schemas.openxmlformats.org/officeDocument/2006/relationships/settings" Target="settings.xml"/><Relationship Id="rId21" Type="http://schemas.openxmlformats.org/officeDocument/2006/relationships/hyperlink" Target="http://nationalfgmcentre.org.uk/breast-flattening/" TargetMode="External"/><Relationship Id="rId7" Type="http://schemas.openxmlformats.org/officeDocument/2006/relationships/hyperlink" Target="https://www.gov.uk/government/publications/keeping-children-safe-in-education--2" TargetMode="External"/><Relationship Id="rId12" Type="http://schemas.openxmlformats.org/officeDocument/2006/relationships/hyperlink" Target="https://assets.publishing.service.gov.uk/government/uploads/system/uploads/attachment_data/file/419604/What_to_do_if_you_re_worried_a_child_is_being_abused.pdf" TargetMode="External"/><Relationship Id="rId17" Type="http://schemas.openxmlformats.org/officeDocument/2006/relationships/hyperlink" Target="http://www.legislation.gov.uk/ukpga/2015/6/contents" TargetMode="External"/><Relationship Id="rId25" Type="http://schemas.openxmlformats.org/officeDocument/2006/relationships/hyperlink" Target="tel:02087488588" TargetMode="External"/><Relationship Id="rId2" Type="http://schemas.openxmlformats.org/officeDocument/2006/relationships/styles" Target="styles.xml"/><Relationship Id="rId16" Type="http://schemas.openxmlformats.org/officeDocument/2006/relationships/hyperlink" Target="https://www.gov.uk/government/publications/keeping-children-safe-in-education--2" TargetMode="External"/><Relationship Id="rId20" Type="http://schemas.openxmlformats.org/officeDocument/2006/relationships/hyperlink" Target="mailto:fmu@fcdo.gov.u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working-together-to-safeguard-children--2" TargetMode="External"/><Relationship Id="rId24" Type="http://schemas.openxmlformats.org/officeDocument/2006/relationships/hyperlink" Target="mailto:familyservices@lbhf.gov.uk" TargetMode="External"/><Relationship Id="rId5" Type="http://schemas.openxmlformats.org/officeDocument/2006/relationships/footnotes" Target="footnotes.xml"/><Relationship Id="rId15" Type="http://schemas.openxmlformats.org/officeDocument/2006/relationships/hyperlink" Target="https://www.legislation.gov.uk/ukpga/2004/31/contents" TargetMode="External"/><Relationship Id="rId23" Type="http://schemas.openxmlformats.org/officeDocument/2006/relationships/hyperlink" Target="tel:02087536610" TargetMode="External"/><Relationship Id="rId28" Type="http://schemas.openxmlformats.org/officeDocument/2006/relationships/fontTable" Target="fontTable.xml"/><Relationship Id="rId10" Type="http://schemas.openxmlformats.org/officeDocument/2006/relationships/hyperlink" Target="https://www.gov.uk/government/publications/early-years-foundation-stage-framework--2" TargetMode="External"/><Relationship Id="rId19" Type="http://schemas.openxmlformats.org/officeDocument/2006/relationships/hyperlink" Target="https://www.gov.uk/guidance/forced-marriage" TargetMode="External"/><Relationship Id="rId4" Type="http://schemas.openxmlformats.org/officeDocument/2006/relationships/webSettings" Target="webSettings.xml"/><Relationship Id="rId9" Type="http://schemas.openxmlformats.org/officeDocument/2006/relationships/hyperlink" Target="http://www.escb.co.uk/" TargetMode="External"/><Relationship Id="rId14" Type="http://schemas.openxmlformats.org/officeDocument/2006/relationships/hyperlink" Target="http://www.legislation.gov.uk/ukpga/1989/41/contents" TargetMode="External"/><Relationship Id="rId22" Type="http://schemas.openxmlformats.org/officeDocument/2006/relationships/hyperlink" Target="tel:02087536600" TargetMode="External"/><Relationship Id="rId27"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8258</Words>
  <Characters>47072</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Elisa Fernandez Romero</cp:lastModifiedBy>
  <cp:revision>2</cp:revision>
  <dcterms:created xsi:type="dcterms:W3CDTF">2025-08-28T16:58:00Z</dcterms:created>
  <dcterms:modified xsi:type="dcterms:W3CDTF">2025-08-28T16:58:00Z</dcterms:modified>
</cp:coreProperties>
</file>